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1D878"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A063BE">
      <w:pPr>
        <w:spacing w:after="0" w:line="240" w:lineRule="auto"/>
        <w:rPr>
          <w:rFonts w:ascii="Goudy Old Style" w:eastAsia="Times New Roman" w:hAnsi="Goudy Old Style" w:cs="Arial"/>
        </w:rPr>
      </w:pPr>
    </w:p>
    <w:p w14:paraId="344BB869"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108201B0" w:rsidR="006D142C" w:rsidRPr="00B755BC" w:rsidRDefault="00EF4FCF" w:rsidP="00A063BE">
      <w:pPr>
        <w:spacing w:after="0" w:line="240" w:lineRule="auto"/>
        <w:rPr>
          <w:rFonts w:ascii="Goudy Old Style" w:eastAsia="Times New Roman" w:hAnsi="Goudy Old Style" w:cs="Arial"/>
        </w:rPr>
      </w:pPr>
      <w:r>
        <w:rPr>
          <w:rFonts w:ascii="Goudy Old Style" w:eastAsia="Times New Roman" w:hAnsi="Goudy Old Style" w:cs="Arial"/>
        </w:rPr>
        <w:t>Jan.</w:t>
      </w:r>
      <w:r w:rsidR="00292FFE">
        <w:rPr>
          <w:rFonts w:ascii="Goudy Old Style" w:eastAsia="Times New Roman" w:hAnsi="Goudy Old Style" w:cs="Arial"/>
        </w:rPr>
        <w:t xml:space="preserve"> </w:t>
      </w:r>
      <w:r w:rsidR="00F607B8">
        <w:rPr>
          <w:rFonts w:ascii="Goudy Old Style" w:eastAsia="Times New Roman" w:hAnsi="Goudy Old Style" w:cs="Arial"/>
        </w:rPr>
        <w:t>11</w:t>
      </w:r>
      <w:r w:rsidR="00505D1C" w:rsidRPr="00B755BC">
        <w:rPr>
          <w:rFonts w:ascii="Goudy Old Style" w:eastAsia="Times New Roman" w:hAnsi="Goudy Old Style" w:cs="Arial"/>
        </w:rPr>
        <w:t xml:space="preserve">, </w:t>
      </w:r>
      <w:r>
        <w:rPr>
          <w:rFonts w:ascii="Goudy Old Style" w:eastAsia="Times New Roman" w:hAnsi="Goudy Old Style" w:cs="Arial"/>
        </w:rPr>
        <w:t>2021</w:t>
      </w:r>
    </w:p>
    <w:p w14:paraId="6EF8C57F" w14:textId="77777777" w:rsidR="006D142C" w:rsidRPr="00B755BC" w:rsidRDefault="006D142C" w:rsidP="00A063BE">
      <w:pPr>
        <w:spacing w:after="0" w:line="240" w:lineRule="auto"/>
        <w:rPr>
          <w:rFonts w:ascii="Goudy Old Style" w:eastAsia="Times New Roman" w:hAnsi="Goudy Old Style" w:cs="Arial"/>
        </w:rPr>
      </w:pPr>
    </w:p>
    <w:p w14:paraId="4FE1EF38" w14:textId="1D609AD1" w:rsidR="005F2F55" w:rsidRPr="00B755BC" w:rsidRDefault="005F2F55" w:rsidP="00A063BE">
      <w:pPr>
        <w:spacing w:after="0" w:line="240" w:lineRule="auto"/>
        <w:rPr>
          <w:rFonts w:ascii="Goudy Old Style" w:eastAsia="Times New Roman" w:hAnsi="Goudy Old Style" w:cs="Arial"/>
          <w:b/>
          <w:sz w:val="32"/>
          <w:szCs w:val="32"/>
        </w:rPr>
      </w:pPr>
    </w:p>
    <w:p w14:paraId="48209D1E" w14:textId="2077A6A0" w:rsidR="000A590D" w:rsidRDefault="000A590D" w:rsidP="000A590D">
      <w:pPr>
        <w:spacing w:after="0" w:line="240" w:lineRule="auto"/>
        <w:rPr>
          <w:rFonts w:ascii="Goudy Old Style" w:eastAsia="Times New Roman" w:hAnsi="Goudy Old Style" w:cs="Arial"/>
          <w:b/>
          <w:i/>
          <w:sz w:val="32"/>
          <w:szCs w:val="32"/>
        </w:rPr>
      </w:pPr>
    </w:p>
    <w:p w14:paraId="35693734" w14:textId="009FCB45" w:rsidR="000A590D" w:rsidRPr="000A590D" w:rsidRDefault="00EF4FCF" w:rsidP="00A063BE">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Phase II of Historic Preservation </w:t>
      </w:r>
      <w:r w:rsidR="007E3832">
        <w:rPr>
          <w:rFonts w:ascii="Goudy Old Style" w:eastAsia="Times New Roman" w:hAnsi="Goudy Old Style" w:cs="Arial"/>
          <w:b/>
          <w:sz w:val="32"/>
          <w:szCs w:val="32"/>
        </w:rPr>
        <w:t>Underway</w:t>
      </w:r>
      <w:r>
        <w:rPr>
          <w:rFonts w:ascii="Goudy Old Style" w:eastAsia="Times New Roman" w:hAnsi="Goudy Old Style" w:cs="Arial"/>
          <w:b/>
          <w:sz w:val="32"/>
          <w:szCs w:val="32"/>
        </w:rPr>
        <w:t xml:space="preserve"> at Lyon Farm</w:t>
      </w:r>
    </w:p>
    <w:p w14:paraId="0CA7EEE3" w14:textId="53DC9768" w:rsidR="006D142C" w:rsidRPr="00B755BC" w:rsidRDefault="00EF4FCF" w:rsidP="00A063BE">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DeKalb County, Arabia Mountain Heritage Area Alliance Coordinating Stabilization of Farm Outbuildings</w:t>
      </w:r>
    </w:p>
    <w:p w14:paraId="21843609" w14:textId="77777777" w:rsidR="006D142C" w:rsidRPr="00B755BC" w:rsidRDefault="006D142C" w:rsidP="00A063BE">
      <w:pPr>
        <w:spacing w:after="0" w:line="240" w:lineRule="auto"/>
        <w:rPr>
          <w:rFonts w:ascii="Goudy Old Style" w:eastAsia="Times New Roman" w:hAnsi="Goudy Old Style" w:cs="Arial"/>
          <w:sz w:val="24"/>
          <w:szCs w:val="24"/>
        </w:rPr>
      </w:pPr>
    </w:p>
    <w:p w14:paraId="09C5E5C2" w14:textId="1258FE3B" w:rsidR="00EF4FCF" w:rsidRDefault="00414B64" w:rsidP="00414B64">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STONECREST, Ga</w:t>
      </w:r>
      <w:r w:rsidR="00AE1B4D">
        <w:rPr>
          <w:rFonts w:ascii="Goudy Old Style" w:eastAsia="Times New Roman" w:hAnsi="Goudy Old Style" w:cs="Times New Roman"/>
          <w:b/>
        </w:rPr>
        <w:t xml:space="preserve"> </w:t>
      </w:r>
      <w:r w:rsidR="006D142C" w:rsidRPr="00B755BC">
        <w:rPr>
          <w:rFonts w:ascii="Goudy Old Style" w:eastAsia="Times New Roman" w:hAnsi="Goudy Old Style" w:cs="Times New Roman"/>
        </w:rPr>
        <w:t>–</w:t>
      </w:r>
      <w:r>
        <w:rPr>
          <w:rFonts w:ascii="Goudy Old Style" w:eastAsia="Times New Roman" w:hAnsi="Goudy Old Style" w:cs="Times New Roman"/>
        </w:rPr>
        <w:t xml:space="preserve"> </w:t>
      </w:r>
      <w:r w:rsidR="00EF4FCF">
        <w:rPr>
          <w:rFonts w:ascii="Goudy Old Style" w:eastAsia="Times New Roman" w:hAnsi="Goudy Old Style" w:cs="Times New Roman"/>
        </w:rPr>
        <w:t xml:space="preserve">Historic preservation efforts continue at the Lyon Farm, one of the oldest homesteads in DeKalb County and a part of the history of the </w:t>
      </w:r>
      <w:proofErr w:type="gramStart"/>
      <w:r w:rsidR="00EF4FCF">
        <w:rPr>
          <w:rFonts w:ascii="Goudy Old Style" w:eastAsia="Times New Roman" w:hAnsi="Goudy Old Style" w:cs="Times New Roman"/>
        </w:rPr>
        <w:t>African-American</w:t>
      </w:r>
      <w:proofErr w:type="gramEnd"/>
      <w:r w:rsidR="00EF4FCF">
        <w:rPr>
          <w:rFonts w:ascii="Goudy Old Style" w:eastAsia="Times New Roman" w:hAnsi="Goudy Old Style" w:cs="Times New Roman"/>
        </w:rPr>
        <w:t xml:space="preserve"> Flat Rock community. </w:t>
      </w:r>
      <w:r w:rsidR="007E3832">
        <w:rPr>
          <w:rFonts w:ascii="Goudy Old Style" w:eastAsia="Times New Roman" w:hAnsi="Goudy Old Style" w:cs="Times New Roman"/>
        </w:rPr>
        <w:t>I</w:t>
      </w:r>
      <w:r w:rsidR="00EF4FCF">
        <w:rPr>
          <w:rFonts w:ascii="Goudy Old Style" w:eastAsia="Times New Roman" w:hAnsi="Goudy Old Style" w:cs="Times New Roman"/>
        </w:rPr>
        <w:t>n early Januar</w:t>
      </w:r>
      <w:r w:rsidR="003C0823">
        <w:rPr>
          <w:rFonts w:ascii="Goudy Old Style" w:eastAsia="Times New Roman" w:hAnsi="Goudy Old Style" w:cs="Times New Roman"/>
        </w:rPr>
        <w:t>y</w:t>
      </w:r>
      <w:r w:rsidR="00EF4FCF">
        <w:rPr>
          <w:rFonts w:ascii="Goudy Old Style" w:eastAsia="Times New Roman" w:hAnsi="Goudy Old Style" w:cs="Times New Roman"/>
        </w:rPr>
        <w:t>, DeKalb County Board of Commissioners, the DeKalb County Department of Watershed Management, the Arabia Mountain Heritage Area Alliance, Flat Rock Archives and Lewallen Construction beg</w:t>
      </w:r>
      <w:r w:rsidR="007E3832">
        <w:rPr>
          <w:rFonts w:ascii="Goudy Old Style" w:eastAsia="Times New Roman" w:hAnsi="Goudy Old Style" w:cs="Times New Roman"/>
        </w:rPr>
        <w:t>a</w:t>
      </w:r>
      <w:r w:rsidR="00EF4FCF">
        <w:rPr>
          <w:rFonts w:ascii="Goudy Old Style" w:eastAsia="Times New Roman" w:hAnsi="Goudy Old Style" w:cs="Times New Roman"/>
        </w:rPr>
        <w:t xml:space="preserve">n Phase II of the farm’s preservation. While Phase I focused on stabilizing the farmhouse, the centerpiece of the property, Phase II </w:t>
      </w:r>
      <w:r w:rsidR="007E3832">
        <w:rPr>
          <w:rFonts w:ascii="Goudy Old Style" w:eastAsia="Times New Roman" w:hAnsi="Goudy Old Style" w:cs="Times New Roman"/>
        </w:rPr>
        <w:t>is</w:t>
      </w:r>
      <w:r w:rsidR="00EF4FCF">
        <w:rPr>
          <w:rFonts w:ascii="Goudy Old Style" w:eastAsia="Times New Roman" w:hAnsi="Goudy Old Style" w:cs="Times New Roman"/>
        </w:rPr>
        <w:t xml:space="preserve"> focus</w:t>
      </w:r>
      <w:r w:rsidR="007E3832">
        <w:rPr>
          <w:rFonts w:ascii="Goudy Old Style" w:eastAsia="Times New Roman" w:hAnsi="Goudy Old Style" w:cs="Times New Roman"/>
        </w:rPr>
        <w:t>ed</w:t>
      </w:r>
      <w:r w:rsidR="00EF4FCF">
        <w:rPr>
          <w:rFonts w:ascii="Goudy Old Style" w:eastAsia="Times New Roman" w:hAnsi="Goudy Old Style" w:cs="Times New Roman"/>
        </w:rPr>
        <w:t xml:space="preserve"> on a variety of agricultural outbuildings essential to the property’s history. That includes a smokehouse, </w:t>
      </w:r>
      <w:proofErr w:type="spellStart"/>
      <w:r w:rsidR="00EF4FCF">
        <w:rPr>
          <w:rFonts w:ascii="Goudy Old Style" w:eastAsia="Times New Roman" w:hAnsi="Goudy Old Style" w:cs="Times New Roman"/>
        </w:rPr>
        <w:t>workshed</w:t>
      </w:r>
      <w:proofErr w:type="spellEnd"/>
      <w:r w:rsidR="00EF4FCF">
        <w:rPr>
          <w:rFonts w:ascii="Goudy Old Style" w:eastAsia="Times New Roman" w:hAnsi="Goudy Old Style" w:cs="Times New Roman"/>
        </w:rPr>
        <w:t xml:space="preserve">, and barn remnants. </w:t>
      </w:r>
    </w:p>
    <w:p w14:paraId="0722B3A6" w14:textId="77777777" w:rsidR="0003493E" w:rsidRDefault="0003493E" w:rsidP="004873D8">
      <w:pPr>
        <w:spacing w:after="0" w:line="240" w:lineRule="auto"/>
        <w:rPr>
          <w:rFonts w:ascii="Goudy Old Style" w:eastAsia="Times New Roman" w:hAnsi="Goudy Old Style" w:cs="Times New Roman"/>
        </w:rPr>
      </w:pPr>
    </w:p>
    <w:p w14:paraId="59528CC5" w14:textId="0B4EC95C" w:rsidR="0003493E" w:rsidRDefault="0003493E" w:rsidP="0003493E">
      <w:pPr>
        <w:spacing w:after="0" w:line="240" w:lineRule="auto"/>
        <w:rPr>
          <w:rFonts w:ascii="Goudy Old Style" w:eastAsia="Times New Roman" w:hAnsi="Goudy Old Style" w:cs="Times New Roman"/>
        </w:rPr>
      </w:pPr>
      <w:r>
        <w:rPr>
          <w:rFonts w:ascii="Goudy Old Style" w:eastAsia="Times New Roman" w:hAnsi="Goudy Old Style" w:cs="Times New Roman"/>
        </w:rPr>
        <w:t>The Lyon Family</w:t>
      </w:r>
      <w:r w:rsidRPr="00D373A9">
        <w:rPr>
          <w:rFonts w:ascii="Goudy Old Style" w:eastAsia="Times New Roman" w:hAnsi="Goudy Old Style" w:cs="Times New Roman"/>
        </w:rPr>
        <w:t xml:space="preserve"> established their homestead in the shadow of Panola Mountain in the 1820s. For nearly </w:t>
      </w:r>
      <w:r w:rsidR="00554FD9">
        <w:rPr>
          <w:rFonts w:ascii="Goudy Old Style" w:eastAsia="Times New Roman" w:hAnsi="Goudy Old Style" w:cs="Times New Roman"/>
        </w:rPr>
        <w:t>175</w:t>
      </w:r>
      <w:r w:rsidRPr="00D373A9">
        <w:rPr>
          <w:rFonts w:ascii="Goudy Old Style" w:eastAsia="Times New Roman" w:hAnsi="Goudy Old Style" w:cs="Times New Roman"/>
        </w:rPr>
        <w:t xml:space="preserve"> years, the family carved out a rural life where they cultivated crops and raised livestock. A log cabin was likely </w:t>
      </w:r>
      <w:r>
        <w:rPr>
          <w:rFonts w:ascii="Goudy Old Style" w:eastAsia="Times New Roman" w:hAnsi="Goudy Old Style" w:cs="Times New Roman"/>
        </w:rPr>
        <w:t xml:space="preserve">the </w:t>
      </w:r>
      <w:r w:rsidRPr="00D373A9">
        <w:rPr>
          <w:rFonts w:ascii="Goudy Old Style" w:eastAsia="Times New Roman" w:hAnsi="Goudy Old Style" w:cs="Times New Roman"/>
        </w:rPr>
        <w:t xml:space="preserve">first structure built on the property in the 1820s. </w:t>
      </w:r>
      <w:r>
        <w:rPr>
          <w:rFonts w:ascii="Goudy Old Style" w:eastAsia="Times New Roman" w:hAnsi="Goudy Old Style" w:cs="Times New Roman"/>
        </w:rPr>
        <w:t>The footprint</w:t>
      </w:r>
      <w:r w:rsidRPr="00D373A9">
        <w:rPr>
          <w:rFonts w:ascii="Goudy Old Style" w:eastAsia="Times New Roman" w:hAnsi="Goudy Old Style" w:cs="Times New Roman"/>
        </w:rPr>
        <w:t xml:space="preserve"> was expanded</w:t>
      </w:r>
      <w:r>
        <w:rPr>
          <w:rFonts w:ascii="Goudy Old Style" w:eastAsia="Times New Roman" w:hAnsi="Goudy Old Style" w:cs="Times New Roman"/>
        </w:rPr>
        <w:t xml:space="preserve"> multiple times over the years</w:t>
      </w:r>
      <w:r w:rsidRPr="00D373A9">
        <w:rPr>
          <w:rFonts w:ascii="Goudy Old Style" w:eastAsia="Times New Roman" w:hAnsi="Goudy Old Style" w:cs="Times New Roman"/>
        </w:rPr>
        <w:t>, creating the house that still stands today.</w:t>
      </w:r>
      <w:r>
        <w:rPr>
          <w:rFonts w:ascii="Goudy Old Style" w:eastAsia="Times New Roman" w:hAnsi="Goudy Old Style" w:cs="Times New Roman"/>
        </w:rPr>
        <w:t xml:space="preserve"> Following the Civil War, formerly enslaved people from the Lyon Farm and other surrounding farms would form the community of Flat Rock, which today stands as one of the oldest </w:t>
      </w:r>
      <w:r w:rsidR="00D80F87">
        <w:rPr>
          <w:rFonts w:ascii="Goudy Old Style" w:eastAsia="Times New Roman" w:hAnsi="Goudy Old Style" w:cs="Times New Roman"/>
        </w:rPr>
        <w:t>Black</w:t>
      </w:r>
      <w:r>
        <w:rPr>
          <w:rFonts w:ascii="Goudy Old Style" w:eastAsia="Times New Roman" w:hAnsi="Goudy Old Style" w:cs="Times New Roman"/>
        </w:rPr>
        <w:t xml:space="preserve"> communities in Georgia.</w:t>
      </w:r>
    </w:p>
    <w:p w14:paraId="27CFEB97" w14:textId="77777777" w:rsidR="0003493E" w:rsidRDefault="0003493E" w:rsidP="004873D8">
      <w:pPr>
        <w:spacing w:after="0" w:line="240" w:lineRule="auto"/>
        <w:rPr>
          <w:rFonts w:ascii="Goudy Old Style" w:eastAsia="Times New Roman" w:hAnsi="Goudy Old Style" w:cs="Times New Roman"/>
        </w:rPr>
      </w:pPr>
    </w:p>
    <w:p w14:paraId="48D8523C" w14:textId="24DF3237" w:rsidR="004873D8" w:rsidRDefault="00EF4FCF" w:rsidP="004873D8">
      <w:pPr>
        <w:spacing w:after="0" w:line="240" w:lineRule="auto"/>
        <w:rPr>
          <w:rFonts w:ascii="Goudy Old Style" w:eastAsia="Times New Roman" w:hAnsi="Goudy Old Style" w:cs="Times New Roman"/>
        </w:rPr>
      </w:pPr>
      <w:r>
        <w:rPr>
          <w:rFonts w:ascii="Goudy Old Style" w:eastAsia="Times New Roman" w:hAnsi="Goudy Old Style" w:cs="Times New Roman"/>
        </w:rPr>
        <w:t xml:space="preserve">The property </w:t>
      </w:r>
      <w:r w:rsidR="004873D8" w:rsidRPr="00FB7ABD">
        <w:rPr>
          <w:rFonts w:ascii="Goudy Old Style" w:eastAsia="Times New Roman" w:hAnsi="Goudy Old Style" w:cs="Times New Roman"/>
        </w:rPr>
        <w:t>was purchased by the DeKalb County Department of Watershed Managemen</w:t>
      </w:r>
      <w:r w:rsidR="005C4B23">
        <w:rPr>
          <w:rFonts w:ascii="Goudy Old Style" w:eastAsia="Times New Roman" w:hAnsi="Goudy Old Style" w:cs="Times New Roman"/>
        </w:rPr>
        <w:t>t (DWM) in 200</w:t>
      </w:r>
      <w:r w:rsidR="00554FD9">
        <w:rPr>
          <w:rFonts w:ascii="Goudy Old Style" w:eastAsia="Times New Roman" w:hAnsi="Goudy Old Style" w:cs="Times New Roman"/>
        </w:rPr>
        <w:t>3</w:t>
      </w:r>
      <w:r w:rsidR="004873D8" w:rsidRPr="00FB7ABD">
        <w:rPr>
          <w:rFonts w:ascii="Goudy Old Style" w:eastAsia="Times New Roman" w:hAnsi="Goudy Old Style" w:cs="Times New Roman"/>
        </w:rPr>
        <w:t>. In 2016, the historic structures were placed on the Georgia Trust for Historic Preservation’s “Places in Peril” lis</w:t>
      </w:r>
      <w:r w:rsidR="00164BB7">
        <w:rPr>
          <w:rFonts w:ascii="Goudy Old Style" w:eastAsia="Times New Roman" w:hAnsi="Goudy Old Style" w:cs="Times New Roman"/>
        </w:rPr>
        <w:t>t due to excessive structural decay</w:t>
      </w:r>
      <w:r w:rsidR="004873D8" w:rsidRPr="00FB7ABD">
        <w:rPr>
          <w:rFonts w:ascii="Goudy Old Style" w:eastAsia="Times New Roman" w:hAnsi="Goudy Old Style" w:cs="Times New Roman"/>
        </w:rPr>
        <w:t xml:space="preserve">. </w:t>
      </w:r>
      <w:r w:rsidR="005F691C">
        <w:rPr>
          <w:rFonts w:ascii="Goudy Old Style" w:eastAsia="Times New Roman" w:hAnsi="Goudy Old Style" w:cs="Times New Roman"/>
        </w:rPr>
        <w:t>In November</w:t>
      </w:r>
      <w:r w:rsidR="004873D8">
        <w:rPr>
          <w:rFonts w:ascii="Goudy Old Style" w:eastAsia="Times New Roman" w:hAnsi="Goudy Old Style" w:cs="Times New Roman"/>
        </w:rPr>
        <w:t xml:space="preserve"> of 2018, the Arabia Mountain Heritage Area Alliance (the nonprofit </w:t>
      </w:r>
      <w:r>
        <w:rPr>
          <w:rFonts w:ascii="Goudy Old Style" w:eastAsia="Times New Roman" w:hAnsi="Goudy Old Style" w:cs="Times New Roman"/>
        </w:rPr>
        <w:t>management entity</w:t>
      </w:r>
      <w:r w:rsidR="004873D8">
        <w:rPr>
          <w:rFonts w:ascii="Goudy Old Style" w:eastAsia="Times New Roman" w:hAnsi="Goudy Old Style" w:cs="Times New Roman"/>
        </w:rPr>
        <w:t xml:space="preserve"> of the Arabia Mountain National Heritage Area), Flat Rock Archives, DeKalb County DWM and contractors F. H. </w:t>
      </w:r>
      <w:proofErr w:type="spellStart"/>
      <w:r w:rsidR="004873D8">
        <w:rPr>
          <w:rFonts w:ascii="Goudy Old Style" w:eastAsia="Times New Roman" w:hAnsi="Goudy Old Style" w:cs="Times New Roman"/>
        </w:rPr>
        <w:t>Paschen</w:t>
      </w:r>
      <w:proofErr w:type="spellEnd"/>
      <w:r w:rsidR="004873D8">
        <w:rPr>
          <w:rFonts w:ascii="Goudy Old Style" w:eastAsia="Times New Roman" w:hAnsi="Goudy Old Style" w:cs="Times New Roman"/>
        </w:rPr>
        <w:t xml:space="preserve"> </w:t>
      </w:r>
      <w:r w:rsidR="001F2A42">
        <w:rPr>
          <w:rFonts w:ascii="Goudy Old Style" w:eastAsia="Times New Roman" w:hAnsi="Goudy Old Style" w:cs="Times New Roman"/>
        </w:rPr>
        <w:t xml:space="preserve">kicked off </w:t>
      </w:r>
      <w:r>
        <w:rPr>
          <w:rFonts w:ascii="Goudy Old Style" w:eastAsia="Times New Roman" w:hAnsi="Goudy Old Style" w:cs="Times New Roman"/>
        </w:rPr>
        <w:t xml:space="preserve">Phase I of historic preservation. Construction completed the following spring, with the historic farmhouse and slave quarters being </w:t>
      </w:r>
      <w:r w:rsidR="00D03106">
        <w:rPr>
          <w:rFonts w:ascii="Goudy Old Style" w:eastAsia="Times New Roman" w:hAnsi="Goudy Old Style" w:cs="Times New Roman"/>
        </w:rPr>
        <w:t>jacked, levelled, and components of the building rebuilt or replaced</w:t>
      </w:r>
      <w:r>
        <w:rPr>
          <w:rFonts w:ascii="Goudy Old Style" w:eastAsia="Times New Roman" w:hAnsi="Goudy Old Style" w:cs="Times New Roman"/>
        </w:rPr>
        <w:t xml:space="preserve">. </w:t>
      </w:r>
    </w:p>
    <w:p w14:paraId="5FAA61FB" w14:textId="5FBD3A5B" w:rsidR="00D01C28" w:rsidRDefault="00D01C28" w:rsidP="001F2A42">
      <w:pPr>
        <w:spacing w:after="0" w:line="240" w:lineRule="auto"/>
        <w:rPr>
          <w:rFonts w:ascii="Goudy Old Style" w:eastAsia="Times New Roman" w:hAnsi="Goudy Old Style" w:cs="Times New Roman"/>
        </w:rPr>
      </w:pPr>
    </w:p>
    <w:p w14:paraId="7CBBDF91" w14:textId="41C22B26" w:rsidR="00345DDD" w:rsidRDefault="00D03106" w:rsidP="001F2A42">
      <w:pPr>
        <w:spacing w:after="0" w:line="240" w:lineRule="auto"/>
        <w:rPr>
          <w:rFonts w:ascii="Goudy Old Style" w:eastAsia="Times New Roman" w:hAnsi="Goudy Old Style" w:cs="Times New Roman"/>
        </w:rPr>
      </w:pPr>
      <w:r>
        <w:rPr>
          <w:rFonts w:ascii="Goudy Old Style" w:eastAsia="Times New Roman" w:hAnsi="Goudy Old Style" w:cs="Times New Roman"/>
        </w:rPr>
        <w:t>Tours of the historic Flat Rock community by the Flat Rock Archives begin at the Lyon Farm. Although currently paused due to the pandemic and construction, these tours will begin again in the future and offer critical insight into the</w:t>
      </w:r>
      <w:r w:rsidR="001919F9">
        <w:rPr>
          <w:rFonts w:ascii="Goudy Old Style" w:eastAsia="Times New Roman" w:hAnsi="Goudy Old Style" w:cs="Times New Roman"/>
        </w:rPr>
        <w:t xml:space="preserve"> early settlers of DeKalb County and the</w:t>
      </w:r>
      <w:r>
        <w:rPr>
          <w:rFonts w:ascii="Goudy Old Style" w:eastAsia="Times New Roman" w:hAnsi="Goudy Old Style" w:cs="Times New Roman"/>
        </w:rPr>
        <w:t xml:space="preserve"> lives of one of Georgia’s oldest Black communities. “This is the first leg of the tour – this is where we meet at, right here at the Lyon house,”</w:t>
      </w:r>
      <w:r w:rsidR="00553B5B">
        <w:rPr>
          <w:rFonts w:ascii="Goudy Old Style" w:eastAsia="Times New Roman" w:hAnsi="Goudy Old Style" w:cs="Times New Roman"/>
        </w:rPr>
        <w:t xml:space="preserve"> said</w:t>
      </w:r>
      <w:r>
        <w:rPr>
          <w:rFonts w:ascii="Goudy Old Style" w:eastAsia="Times New Roman" w:hAnsi="Goudy Old Style" w:cs="Times New Roman"/>
        </w:rPr>
        <w:t xml:space="preserve"> Johnny Waits, Executive Director and Co-Founder of the Flat Rock Archives, adding that visitors </w:t>
      </w:r>
      <w:r w:rsidR="00553B5B">
        <w:rPr>
          <w:rFonts w:ascii="Goudy Old Style" w:eastAsia="Times New Roman" w:hAnsi="Goudy Old Style" w:cs="Times New Roman"/>
        </w:rPr>
        <w:t xml:space="preserve">have </w:t>
      </w:r>
      <w:r>
        <w:rPr>
          <w:rFonts w:ascii="Goudy Old Style" w:eastAsia="Times New Roman" w:hAnsi="Goudy Old Style" w:cs="Times New Roman"/>
        </w:rPr>
        <w:t>come from all over the world to learn about Flat Rock and discover the history of the Lyon property.</w:t>
      </w:r>
      <w:r w:rsidR="00E876D3">
        <w:rPr>
          <w:rFonts w:ascii="Goudy Old Style" w:eastAsia="Times New Roman" w:hAnsi="Goudy Old Style" w:cs="Times New Roman"/>
        </w:rPr>
        <w:t xml:space="preserve"> Phase II of historic preservation efforts at the site will further enhance this powerful historic resource and ensure that the Lyon Farm and Flat Rock community continue to be a historic centerpiece of the Arabia Mountain National Heritage Area. </w:t>
      </w:r>
    </w:p>
    <w:p w14:paraId="1EE3AA34" w14:textId="1F053F18" w:rsidR="00553B5B" w:rsidRDefault="00553B5B" w:rsidP="001F2A42">
      <w:pPr>
        <w:spacing w:after="0" w:line="240" w:lineRule="auto"/>
        <w:rPr>
          <w:rFonts w:ascii="Goudy Old Style" w:eastAsia="Times New Roman" w:hAnsi="Goudy Old Style" w:cs="Times New Roman"/>
        </w:rPr>
      </w:pPr>
    </w:p>
    <w:p w14:paraId="27524A05" w14:textId="37660117" w:rsidR="00553B5B" w:rsidRDefault="00553B5B" w:rsidP="001F2A42">
      <w:pPr>
        <w:spacing w:after="0" w:line="240" w:lineRule="auto"/>
        <w:rPr>
          <w:rFonts w:ascii="Goudy Old Style" w:eastAsia="Times New Roman" w:hAnsi="Goudy Old Style" w:cs="Times New Roman"/>
        </w:rPr>
      </w:pPr>
      <w:r>
        <w:rPr>
          <w:rFonts w:ascii="Goudy Old Style" w:eastAsia="Times New Roman" w:hAnsi="Goudy Old Style" w:cs="Times New Roman"/>
        </w:rPr>
        <w:t>Phase II of the project include</w:t>
      </w:r>
      <w:r w:rsidR="00250ADF">
        <w:rPr>
          <w:rFonts w:ascii="Goudy Old Style" w:eastAsia="Times New Roman" w:hAnsi="Goudy Old Style" w:cs="Times New Roman"/>
        </w:rPr>
        <w:t>s</w:t>
      </w:r>
      <w:r>
        <w:rPr>
          <w:rFonts w:ascii="Goudy Old Style" w:eastAsia="Times New Roman" w:hAnsi="Goudy Old Style" w:cs="Times New Roman"/>
        </w:rPr>
        <w:t xml:space="preserve"> completely dismantling and then re-building the historic smokehouse, as well as stabilizing other historic farm </w:t>
      </w:r>
      <w:r w:rsidR="00AE3489">
        <w:rPr>
          <w:rFonts w:ascii="Goudy Old Style" w:eastAsia="Times New Roman" w:hAnsi="Goudy Old Style" w:cs="Times New Roman"/>
        </w:rPr>
        <w:t>structures</w:t>
      </w:r>
      <w:r>
        <w:rPr>
          <w:rFonts w:ascii="Goudy Old Style" w:eastAsia="Times New Roman" w:hAnsi="Goudy Old Style" w:cs="Times New Roman"/>
        </w:rPr>
        <w:t>. The sorghum mill will also be preserved.</w:t>
      </w:r>
    </w:p>
    <w:p w14:paraId="5F44B33C" w14:textId="699CE381" w:rsidR="00F607B8" w:rsidRDefault="00F607B8" w:rsidP="001F2A42">
      <w:pPr>
        <w:spacing w:after="0" w:line="240" w:lineRule="auto"/>
        <w:rPr>
          <w:rFonts w:ascii="Goudy Old Style" w:eastAsia="Times New Roman" w:hAnsi="Goudy Old Style" w:cs="Times New Roman"/>
        </w:rPr>
      </w:pPr>
    </w:p>
    <w:p w14:paraId="42D0BC7B" w14:textId="415E1FD2" w:rsidR="00F607B8" w:rsidRDefault="00F607B8" w:rsidP="00F607B8">
      <w:pPr>
        <w:spacing w:after="0" w:line="240" w:lineRule="auto"/>
        <w:jc w:val="center"/>
        <w:rPr>
          <w:rFonts w:ascii="Goudy Old Style" w:eastAsia="Times New Roman" w:hAnsi="Goudy Old Style" w:cs="Times New Roman"/>
        </w:rPr>
      </w:pPr>
      <w:r>
        <w:rPr>
          <w:rFonts w:ascii="Goudy Old Style" w:eastAsia="Times New Roman" w:hAnsi="Goudy Old Style" w:cs="Times New Roman"/>
        </w:rPr>
        <w:t xml:space="preserve">- more </w:t>
      </w:r>
      <w:r w:rsidR="00B66252">
        <w:rPr>
          <w:rFonts w:ascii="Goudy Old Style" w:eastAsia="Times New Roman" w:hAnsi="Goudy Old Style" w:cs="Times New Roman"/>
        </w:rPr>
        <w:t>-</w:t>
      </w:r>
    </w:p>
    <w:p w14:paraId="48644373" w14:textId="77777777" w:rsidR="00F607B8" w:rsidRDefault="00F607B8">
      <w:pPr>
        <w:rPr>
          <w:rFonts w:ascii="Goudy Old Style" w:eastAsia="Times New Roman" w:hAnsi="Goudy Old Style" w:cs="Times New Roman"/>
        </w:rPr>
      </w:pPr>
      <w:r>
        <w:rPr>
          <w:rFonts w:ascii="Goudy Old Style" w:eastAsia="Times New Roman" w:hAnsi="Goudy Old Style" w:cs="Times New Roman"/>
        </w:rPr>
        <w:br w:type="page"/>
      </w:r>
    </w:p>
    <w:p w14:paraId="32AC5D9A" w14:textId="77777777" w:rsidR="00F607B8" w:rsidRDefault="00F607B8" w:rsidP="00F607B8">
      <w:pPr>
        <w:spacing w:after="0" w:line="240" w:lineRule="auto"/>
        <w:jc w:val="center"/>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017E827A" wp14:editId="37A5018D">
            <wp:extent cx="4892040" cy="3669030"/>
            <wp:effectExtent l="0" t="0" r="3810" b="7620"/>
            <wp:docPr id="3" name="Picture 3" descr="A picture containing outdoor, building,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building, sky,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2040" cy="3669030"/>
                    </a:xfrm>
                    <a:prstGeom prst="rect">
                      <a:avLst/>
                    </a:prstGeom>
                  </pic:spPr>
                </pic:pic>
              </a:graphicData>
            </a:graphic>
          </wp:inline>
        </w:drawing>
      </w:r>
    </w:p>
    <w:p w14:paraId="35E3370B" w14:textId="3264C1E6" w:rsidR="00F607B8" w:rsidRPr="005232D9" w:rsidRDefault="005232D9" w:rsidP="005232D9">
      <w:pPr>
        <w:spacing w:after="0" w:line="240" w:lineRule="auto"/>
        <w:jc w:val="center"/>
        <w:rPr>
          <w:rFonts w:ascii="Goudy Old Style" w:eastAsia="Times New Roman" w:hAnsi="Goudy Old Style" w:cs="Times New Roman"/>
          <w:i/>
          <w:iCs/>
        </w:rPr>
      </w:pPr>
      <w:r>
        <w:rPr>
          <w:rFonts w:ascii="Goudy Old Style" w:eastAsia="Times New Roman" w:hAnsi="Goudy Old Style" w:cs="Times New Roman"/>
          <w:i/>
          <w:iCs/>
        </w:rPr>
        <w:t xml:space="preserve">Preparations for construction have begun at the Lyon Farm. Phase II of historic preservation work at the site will focus on the smokehouse (at left) and other farm structures. </w:t>
      </w:r>
    </w:p>
    <w:p w14:paraId="2B721644" w14:textId="77777777" w:rsidR="00F607B8" w:rsidRDefault="00F607B8" w:rsidP="00F607B8">
      <w:pPr>
        <w:spacing w:after="0" w:line="240" w:lineRule="auto"/>
        <w:rPr>
          <w:rFonts w:ascii="Goudy Old Style" w:eastAsia="Times New Roman" w:hAnsi="Goudy Old Style" w:cs="Times New Roman"/>
        </w:rPr>
      </w:pPr>
    </w:p>
    <w:p w14:paraId="2C29A261" w14:textId="50394747" w:rsidR="00F607B8" w:rsidRDefault="00F607B8" w:rsidP="00F607B8">
      <w:pPr>
        <w:spacing w:after="0" w:line="240" w:lineRule="auto"/>
        <w:jc w:val="center"/>
        <w:rPr>
          <w:rFonts w:ascii="Goudy Old Style" w:eastAsia="Times New Roman" w:hAnsi="Goudy Old Style" w:cs="Times New Roman"/>
        </w:rPr>
      </w:pPr>
      <w:r>
        <w:rPr>
          <w:rFonts w:ascii="Goudy Old Style" w:eastAsia="Times New Roman" w:hAnsi="Goudy Old Style" w:cs="Times New Roman"/>
          <w:noProof/>
        </w:rPr>
        <w:drawing>
          <wp:inline distT="0" distB="0" distL="0" distR="0" wp14:anchorId="1EC74D9F" wp14:editId="4B24D03D">
            <wp:extent cx="4846320" cy="3260393"/>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5938" cy="3266864"/>
                    </a:xfrm>
                    <a:prstGeom prst="rect">
                      <a:avLst/>
                    </a:prstGeom>
                  </pic:spPr>
                </pic:pic>
              </a:graphicData>
            </a:graphic>
          </wp:inline>
        </w:drawing>
      </w:r>
    </w:p>
    <w:p w14:paraId="1D58058C" w14:textId="70A8D8B5" w:rsidR="00E876D3" w:rsidRDefault="00F63FFD" w:rsidP="00F63FFD">
      <w:pPr>
        <w:spacing w:after="0" w:line="240" w:lineRule="auto"/>
        <w:jc w:val="center"/>
        <w:rPr>
          <w:rFonts w:ascii="Goudy Old Style" w:eastAsia="Times New Roman" w:hAnsi="Goudy Old Style" w:cs="Times New Roman"/>
        </w:rPr>
      </w:pPr>
      <w:r>
        <w:rPr>
          <w:rFonts w:ascii="Goudy Old Style" w:eastAsia="Times New Roman" w:hAnsi="Goudy Old Style" w:cs="Times New Roman"/>
          <w:i/>
          <w:iCs/>
        </w:rPr>
        <w:t>Arabia Mountain Heritage Area Alliance Director of Interpretation Sarah Lisle hangs an educational banner on construction fencing. The Lyon Farm is located right next to the popular Arabia Mountain PATH trai</w:t>
      </w:r>
      <w:r w:rsidR="001108DD">
        <w:rPr>
          <w:rFonts w:ascii="Goudy Old Style" w:eastAsia="Times New Roman" w:hAnsi="Goudy Old Style" w:cs="Times New Roman"/>
          <w:i/>
          <w:iCs/>
        </w:rPr>
        <w:t>l.</w:t>
      </w:r>
    </w:p>
    <w:p w14:paraId="780B02DC" w14:textId="7ADAFC55" w:rsidR="009C598B" w:rsidRDefault="009C598B">
      <w:pPr>
        <w:rPr>
          <w:rFonts w:ascii="Goudy Old Style" w:eastAsia="Times New Roman" w:hAnsi="Goudy Old Style" w:cs="Times New Roman"/>
          <w:iCs/>
        </w:rPr>
      </w:pPr>
      <w:r>
        <w:rPr>
          <w:rFonts w:ascii="Goudy Old Style" w:eastAsia="Times New Roman" w:hAnsi="Goudy Old Style" w:cs="Times New Roman"/>
          <w:iCs/>
        </w:rPr>
        <w:br w:type="page"/>
      </w:r>
    </w:p>
    <w:p w14:paraId="3E0F3FF1" w14:textId="77777777" w:rsidR="00470A11" w:rsidRDefault="00470A11" w:rsidP="001F2A42">
      <w:pPr>
        <w:spacing w:after="0" w:line="240" w:lineRule="auto"/>
        <w:rPr>
          <w:rFonts w:ascii="Goudy Old Style" w:eastAsia="Times New Roman" w:hAnsi="Goudy Old Style" w:cs="Times New Roman"/>
        </w:rPr>
      </w:pPr>
    </w:p>
    <w:p w14:paraId="7EDC1521" w14:textId="07658E8E" w:rsidR="00D06603" w:rsidRDefault="006D142C" w:rsidP="00A063BE">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A063BE">
      <w:pPr>
        <w:spacing w:after="0" w:line="240" w:lineRule="auto"/>
        <w:jc w:val="center"/>
        <w:rPr>
          <w:rFonts w:ascii="Goudy Old Style" w:eastAsia="Times New Roman" w:hAnsi="Goudy Old Style" w:cs="Times New Roman"/>
        </w:rPr>
      </w:pPr>
    </w:p>
    <w:p w14:paraId="5C238E78" w14:textId="1C5FB383" w:rsidR="006D142C" w:rsidRPr="00B755BC" w:rsidRDefault="006D142C" w:rsidP="00A063BE">
      <w:pPr>
        <w:spacing w:after="0" w:line="240" w:lineRule="auto"/>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141F9254" w:rsidR="00A53FF6" w:rsidRPr="00B755BC" w:rsidRDefault="0060395E" w:rsidP="00A063B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 xml:space="preserve">The Arabia Mountain Heritage Area Alliance is dedicated to protecting, </w:t>
      </w:r>
      <w:proofErr w:type="gramStart"/>
      <w:r w:rsidRPr="00B755BC">
        <w:rPr>
          <w:rFonts w:ascii="Goudy Old Style" w:eastAsia="Times New Roman" w:hAnsi="Goudy Old Style" w:cs="Times New Roman"/>
        </w:rPr>
        <w:t>connecting</w:t>
      </w:r>
      <w:proofErr w:type="gramEnd"/>
      <w:r w:rsidRPr="00B755BC">
        <w:rPr>
          <w:rFonts w:ascii="Goudy Old Style" w:eastAsia="Times New Roman" w:hAnsi="Goudy Old Style" w:cs="Times New Roman"/>
        </w:rPr>
        <w:t xml:space="preserve"> and sharing the </w:t>
      </w:r>
      <w:r w:rsidR="00B66252">
        <w:rPr>
          <w:rFonts w:ascii="Goudy Old Style" w:eastAsia="Times New Roman" w:hAnsi="Goudy Old Style" w:cs="Times New Roman"/>
        </w:rPr>
        <w:t>powerful</w:t>
      </w:r>
      <w:r w:rsidRPr="00B755BC">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8"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42DF2"/>
    <w:multiLevelType w:val="hybridMultilevel"/>
    <w:tmpl w:val="6FB02966"/>
    <w:lvl w:ilvl="0" w:tplc="92125738">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31DFF"/>
    <w:multiLevelType w:val="hybridMultilevel"/>
    <w:tmpl w:val="C3B80CBA"/>
    <w:lvl w:ilvl="0" w:tplc="DDD4A140">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2C"/>
    <w:rsid w:val="000023CE"/>
    <w:rsid w:val="000037D8"/>
    <w:rsid w:val="00003D0E"/>
    <w:rsid w:val="000043ED"/>
    <w:rsid w:val="000071C7"/>
    <w:rsid w:val="0002347F"/>
    <w:rsid w:val="00024FD2"/>
    <w:rsid w:val="00025A8F"/>
    <w:rsid w:val="000263AB"/>
    <w:rsid w:val="00026F63"/>
    <w:rsid w:val="00030AD5"/>
    <w:rsid w:val="00030B76"/>
    <w:rsid w:val="00031688"/>
    <w:rsid w:val="0003493E"/>
    <w:rsid w:val="00034BD5"/>
    <w:rsid w:val="0003585B"/>
    <w:rsid w:val="00036399"/>
    <w:rsid w:val="00036CC7"/>
    <w:rsid w:val="00054323"/>
    <w:rsid w:val="00066F6C"/>
    <w:rsid w:val="00072CB0"/>
    <w:rsid w:val="00073CD8"/>
    <w:rsid w:val="00074596"/>
    <w:rsid w:val="000821E0"/>
    <w:rsid w:val="0008470A"/>
    <w:rsid w:val="00085D00"/>
    <w:rsid w:val="00086F8F"/>
    <w:rsid w:val="00097110"/>
    <w:rsid w:val="000A144F"/>
    <w:rsid w:val="000A4209"/>
    <w:rsid w:val="000A590D"/>
    <w:rsid w:val="000A65F0"/>
    <w:rsid w:val="000B0E1A"/>
    <w:rsid w:val="000B3313"/>
    <w:rsid w:val="000B3820"/>
    <w:rsid w:val="000C4791"/>
    <w:rsid w:val="000C4F34"/>
    <w:rsid w:val="000C6798"/>
    <w:rsid w:val="000D3CB5"/>
    <w:rsid w:val="000D7436"/>
    <w:rsid w:val="000D7DFD"/>
    <w:rsid w:val="000E11CA"/>
    <w:rsid w:val="000E694E"/>
    <w:rsid w:val="000F1F83"/>
    <w:rsid w:val="000F4C9F"/>
    <w:rsid w:val="00100595"/>
    <w:rsid w:val="00103EB3"/>
    <w:rsid w:val="001073D7"/>
    <w:rsid w:val="001108DD"/>
    <w:rsid w:val="00111AA3"/>
    <w:rsid w:val="001159C4"/>
    <w:rsid w:val="00122642"/>
    <w:rsid w:val="00124B4A"/>
    <w:rsid w:val="00134DF8"/>
    <w:rsid w:val="001378EC"/>
    <w:rsid w:val="00146995"/>
    <w:rsid w:val="00152A65"/>
    <w:rsid w:val="00152CAD"/>
    <w:rsid w:val="00157F35"/>
    <w:rsid w:val="00164BB7"/>
    <w:rsid w:val="0016612D"/>
    <w:rsid w:val="00166D2C"/>
    <w:rsid w:val="00167A37"/>
    <w:rsid w:val="001710D7"/>
    <w:rsid w:val="00176710"/>
    <w:rsid w:val="00176FE3"/>
    <w:rsid w:val="00180034"/>
    <w:rsid w:val="00181098"/>
    <w:rsid w:val="001840CB"/>
    <w:rsid w:val="0018624C"/>
    <w:rsid w:val="001919F9"/>
    <w:rsid w:val="00191C9C"/>
    <w:rsid w:val="00192A79"/>
    <w:rsid w:val="001936C6"/>
    <w:rsid w:val="00193799"/>
    <w:rsid w:val="001A16A7"/>
    <w:rsid w:val="001A1B88"/>
    <w:rsid w:val="001B34CB"/>
    <w:rsid w:val="001B6E4D"/>
    <w:rsid w:val="001B7319"/>
    <w:rsid w:val="001C51E6"/>
    <w:rsid w:val="001C67B1"/>
    <w:rsid w:val="001C6C02"/>
    <w:rsid w:val="001C6D67"/>
    <w:rsid w:val="001D0ACA"/>
    <w:rsid w:val="001D5129"/>
    <w:rsid w:val="001D6082"/>
    <w:rsid w:val="001E05E0"/>
    <w:rsid w:val="001E3885"/>
    <w:rsid w:val="001E53C6"/>
    <w:rsid w:val="001E6813"/>
    <w:rsid w:val="001F1E0E"/>
    <w:rsid w:val="001F2A42"/>
    <w:rsid w:val="001F49EF"/>
    <w:rsid w:val="00204EA1"/>
    <w:rsid w:val="00207559"/>
    <w:rsid w:val="00211004"/>
    <w:rsid w:val="00213597"/>
    <w:rsid w:val="00217A33"/>
    <w:rsid w:val="002259A8"/>
    <w:rsid w:val="00225F40"/>
    <w:rsid w:val="002262B6"/>
    <w:rsid w:val="002335A9"/>
    <w:rsid w:val="00236628"/>
    <w:rsid w:val="0023722F"/>
    <w:rsid w:val="00242E86"/>
    <w:rsid w:val="00245475"/>
    <w:rsid w:val="0024685A"/>
    <w:rsid w:val="00250ADF"/>
    <w:rsid w:val="00253342"/>
    <w:rsid w:val="00256F5D"/>
    <w:rsid w:val="00263526"/>
    <w:rsid w:val="00263D26"/>
    <w:rsid w:val="00265435"/>
    <w:rsid w:val="00267A0B"/>
    <w:rsid w:val="00271C3B"/>
    <w:rsid w:val="002721F0"/>
    <w:rsid w:val="002746A3"/>
    <w:rsid w:val="00280581"/>
    <w:rsid w:val="00284173"/>
    <w:rsid w:val="0028522E"/>
    <w:rsid w:val="002856E8"/>
    <w:rsid w:val="00286094"/>
    <w:rsid w:val="00290DC7"/>
    <w:rsid w:val="00292FFE"/>
    <w:rsid w:val="0029615C"/>
    <w:rsid w:val="002A3FDC"/>
    <w:rsid w:val="002A57B2"/>
    <w:rsid w:val="002A5E62"/>
    <w:rsid w:val="002A5E75"/>
    <w:rsid w:val="002B1087"/>
    <w:rsid w:val="002B2F09"/>
    <w:rsid w:val="002C197A"/>
    <w:rsid w:val="002C1DC5"/>
    <w:rsid w:val="002C419A"/>
    <w:rsid w:val="002D2D5A"/>
    <w:rsid w:val="002D2E7A"/>
    <w:rsid w:val="002D4EEE"/>
    <w:rsid w:val="002E1260"/>
    <w:rsid w:val="002E1C05"/>
    <w:rsid w:val="002E1CA0"/>
    <w:rsid w:val="002E1D06"/>
    <w:rsid w:val="002E2010"/>
    <w:rsid w:val="002E5785"/>
    <w:rsid w:val="002F11AD"/>
    <w:rsid w:val="002F2863"/>
    <w:rsid w:val="0030095E"/>
    <w:rsid w:val="003045BF"/>
    <w:rsid w:val="003077F7"/>
    <w:rsid w:val="00321C38"/>
    <w:rsid w:val="00321ECA"/>
    <w:rsid w:val="00321F06"/>
    <w:rsid w:val="00323C2F"/>
    <w:rsid w:val="0033172E"/>
    <w:rsid w:val="0033274D"/>
    <w:rsid w:val="00335044"/>
    <w:rsid w:val="00337614"/>
    <w:rsid w:val="0034519F"/>
    <w:rsid w:val="00345DDD"/>
    <w:rsid w:val="00355573"/>
    <w:rsid w:val="0036071C"/>
    <w:rsid w:val="00361D0B"/>
    <w:rsid w:val="0036429F"/>
    <w:rsid w:val="0037017D"/>
    <w:rsid w:val="00372809"/>
    <w:rsid w:val="00377111"/>
    <w:rsid w:val="00377A40"/>
    <w:rsid w:val="00390283"/>
    <w:rsid w:val="00397C12"/>
    <w:rsid w:val="003A51A2"/>
    <w:rsid w:val="003A52C8"/>
    <w:rsid w:val="003B6B2C"/>
    <w:rsid w:val="003C04F8"/>
    <w:rsid w:val="003C0823"/>
    <w:rsid w:val="003C0BD6"/>
    <w:rsid w:val="003C6538"/>
    <w:rsid w:val="003C7028"/>
    <w:rsid w:val="003D6B95"/>
    <w:rsid w:val="003E0892"/>
    <w:rsid w:val="003E5C14"/>
    <w:rsid w:val="003F1521"/>
    <w:rsid w:val="003F3769"/>
    <w:rsid w:val="003F4205"/>
    <w:rsid w:val="003F45AD"/>
    <w:rsid w:val="0040047E"/>
    <w:rsid w:val="00402206"/>
    <w:rsid w:val="0040369C"/>
    <w:rsid w:val="00405D43"/>
    <w:rsid w:val="00405DD3"/>
    <w:rsid w:val="00411DE9"/>
    <w:rsid w:val="00413D4E"/>
    <w:rsid w:val="00414B64"/>
    <w:rsid w:val="0042123E"/>
    <w:rsid w:val="004224A5"/>
    <w:rsid w:val="00423F63"/>
    <w:rsid w:val="004332FE"/>
    <w:rsid w:val="00434EA1"/>
    <w:rsid w:val="00436230"/>
    <w:rsid w:val="00436518"/>
    <w:rsid w:val="00440D79"/>
    <w:rsid w:val="00441252"/>
    <w:rsid w:val="00446C2E"/>
    <w:rsid w:val="00464288"/>
    <w:rsid w:val="00464D29"/>
    <w:rsid w:val="00467803"/>
    <w:rsid w:val="004706D4"/>
    <w:rsid w:val="00470A11"/>
    <w:rsid w:val="004766DD"/>
    <w:rsid w:val="004771FD"/>
    <w:rsid w:val="004828AD"/>
    <w:rsid w:val="00484CE6"/>
    <w:rsid w:val="004873D8"/>
    <w:rsid w:val="00487AC4"/>
    <w:rsid w:val="00490204"/>
    <w:rsid w:val="004913E1"/>
    <w:rsid w:val="004931B7"/>
    <w:rsid w:val="004946F7"/>
    <w:rsid w:val="004958B8"/>
    <w:rsid w:val="00495EDF"/>
    <w:rsid w:val="0049774B"/>
    <w:rsid w:val="004A1D3B"/>
    <w:rsid w:val="004A3556"/>
    <w:rsid w:val="004B001E"/>
    <w:rsid w:val="004B5125"/>
    <w:rsid w:val="004D0DC2"/>
    <w:rsid w:val="004D14B5"/>
    <w:rsid w:val="004D1503"/>
    <w:rsid w:val="004D2A92"/>
    <w:rsid w:val="004D550F"/>
    <w:rsid w:val="004E0DE7"/>
    <w:rsid w:val="004E1F18"/>
    <w:rsid w:val="004E277B"/>
    <w:rsid w:val="004E4A6A"/>
    <w:rsid w:val="004F058C"/>
    <w:rsid w:val="00502D06"/>
    <w:rsid w:val="00505D1C"/>
    <w:rsid w:val="00507FD6"/>
    <w:rsid w:val="00510D99"/>
    <w:rsid w:val="005122FC"/>
    <w:rsid w:val="00513B0A"/>
    <w:rsid w:val="00515D7E"/>
    <w:rsid w:val="00516A46"/>
    <w:rsid w:val="005232D9"/>
    <w:rsid w:val="005235E9"/>
    <w:rsid w:val="00530029"/>
    <w:rsid w:val="00530797"/>
    <w:rsid w:val="0053211F"/>
    <w:rsid w:val="00537B81"/>
    <w:rsid w:val="00543922"/>
    <w:rsid w:val="0054781F"/>
    <w:rsid w:val="00550D76"/>
    <w:rsid w:val="00552128"/>
    <w:rsid w:val="00552322"/>
    <w:rsid w:val="005531D5"/>
    <w:rsid w:val="00553B5B"/>
    <w:rsid w:val="00554FD9"/>
    <w:rsid w:val="00556D00"/>
    <w:rsid w:val="00561CE3"/>
    <w:rsid w:val="00562DA2"/>
    <w:rsid w:val="00563C66"/>
    <w:rsid w:val="00564AEF"/>
    <w:rsid w:val="00571B90"/>
    <w:rsid w:val="00572D3B"/>
    <w:rsid w:val="00577052"/>
    <w:rsid w:val="005808B9"/>
    <w:rsid w:val="00582485"/>
    <w:rsid w:val="005860F2"/>
    <w:rsid w:val="005932F4"/>
    <w:rsid w:val="005A40F4"/>
    <w:rsid w:val="005A7C6A"/>
    <w:rsid w:val="005C2D1D"/>
    <w:rsid w:val="005C4B23"/>
    <w:rsid w:val="005C68B6"/>
    <w:rsid w:val="005D18FD"/>
    <w:rsid w:val="005D403F"/>
    <w:rsid w:val="005D5B49"/>
    <w:rsid w:val="005E5256"/>
    <w:rsid w:val="005E57C4"/>
    <w:rsid w:val="005F2F55"/>
    <w:rsid w:val="005F4CE1"/>
    <w:rsid w:val="005F691C"/>
    <w:rsid w:val="005F78F4"/>
    <w:rsid w:val="0060395E"/>
    <w:rsid w:val="00606321"/>
    <w:rsid w:val="00613AC3"/>
    <w:rsid w:val="00615E28"/>
    <w:rsid w:val="00615E9B"/>
    <w:rsid w:val="00624AC2"/>
    <w:rsid w:val="00624CFC"/>
    <w:rsid w:val="00630CF7"/>
    <w:rsid w:val="00636F9B"/>
    <w:rsid w:val="006453F1"/>
    <w:rsid w:val="00645E63"/>
    <w:rsid w:val="0064793F"/>
    <w:rsid w:val="00656DDB"/>
    <w:rsid w:val="006573CB"/>
    <w:rsid w:val="00663158"/>
    <w:rsid w:val="006639BF"/>
    <w:rsid w:val="0066729D"/>
    <w:rsid w:val="00667E9C"/>
    <w:rsid w:val="006802DF"/>
    <w:rsid w:val="006845A7"/>
    <w:rsid w:val="006850FB"/>
    <w:rsid w:val="006854D5"/>
    <w:rsid w:val="00690939"/>
    <w:rsid w:val="006911F1"/>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0DDE"/>
    <w:rsid w:val="006E11E5"/>
    <w:rsid w:val="006E2C92"/>
    <w:rsid w:val="006E4B03"/>
    <w:rsid w:val="006E531B"/>
    <w:rsid w:val="006F6836"/>
    <w:rsid w:val="00700005"/>
    <w:rsid w:val="00700D03"/>
    <w:rsid w:val="007029AD"/>
    <w:rsid w:val="007029DF"/>
    <w:rsid w:val="00711ADA"/>
    <w:rsid w:val="00711F97"/>
    <w:rsid w:val="00713A0A"/>
    <w:rsid w:val="00715097"/>
    <w:rsid w:val="00715AD1"/>
    <w:rsid w:val="007174AD"/>
    <w:rsid w:val="00730F9F"/>
    <w:rsid w:val="00731EED"/>
    <w:rsid w:val="00732C88"/>
    <w:rsid w:val="00732D18"/>
    <w:rsid w:val="0073359B"/>
    <w:rsid w:val="007337EE"/>
    <w:rsid w:val="00736382"/>
    <w:rsid w:val="007365A5"/>
    <w:rsid w:val="00740D95"/>
    <w:rsid w:val="00741C78"/>
    <w:rsid w:val="00747035"/>
    <w:rsid w:val="0075121C"/>
    <w:rsid w:val="00752D4A"/>
    <w:rsid w:val="0075354A"/>
    <w:rsid w:val="00753943"/>
    <w:rsid w:val="00755984"/>
    <w:rsid w:val="00756247"/>
    <w:rsid w:val="007571E3"/>
    <w:rsid w:val="00775DF2"/>
    <w:rsid w:val="007777C5"/>
    <w:rsid w:val="007838E5"/>
    <w:rsid w:val="0078538F"/>
    <w:rsid w:val="00791A09"/>
    <w:rsid w:val="00793C0F"/>
    <w:rsid w:val="00796E1E"/>
    <w:rsid w:val="007B0C2C"/>
    <w:rsid w:val="007B139E"/>
    <w:rsid w:val="007B43C2"/>
    <w:rsid w:val="007B7418"/>
    <w:rsid w:val="007B7579"/>
    <w:rsid w:val="007C0B6E"/>
    <w:rsid w:val="007C5225"/>
    <w:rsid w:val="007C6DB9"/>
    <w:rsid w:val="007D0744"/>
    <w:rsid w:val="007D15E0"/>
    <w:rsid w:val="007D2D74"/>
    <w:rsid w:val="007D64D9"/>
    <w:rsid w:val="007E0B28"/>
    <w:rsid w:val="007E0D10"/>
    <w:rsid w:val="007E18AC"/>
    <w:rsid w:val="007E3832"/>
    <w:rsid w:val="007E59EB"/>
    <w:rsid w:val="007F40BA"/>
    <w:rsid w:val="007F4273"/>
    <w:rsid w:val="008034B9"/>
    <w:rsid w:val="0080506F"/>
    <w:rsid w:val="0080567C"/>
    <w:rsid w:val="0081050F"/>
    <w:rsid w:val="00817408"/>
    <w:rsid w:val="008221A5"/>
    <w:rsid w:val="008231E1"/>
    <w:rsid w:val="008366D0"/>
    <w:rsid w:val="008443BD"/>
    <w:rsid w:val="00846339"/>
    <w:rsid w:val="0085568A"/>
    <w:rsid w:val="00861A37"/>
    <w:rsid w:val="00863D20"/>
    <w:rsid w:val="00873B07"/>
    <w:rsid w:val="00885FC5"/>
    <w:rsid w:val="00886504"/>
    <w:rsid w:val="00892FDC"/>
    <w:rsid w:val="008931E0"/>
    <w:rsid w:val="00895380"/>
    <w:rsid w:val="008953DE"/>
    <w:rsid w:val="008A3A3F"/>
    <w:rsid w:val="008A6513"/>
    <w:rsid w:val="008A6BF7"/>
    <w:rsid w:val="008B28A5"/>
    <w:rsid w:val="008B58C5"/>
    <w:rsid w:val="008C31CC"/>
    <w:rsid w:val="008D1220"/>
    <w:rsid w:val="008E1EB6"/>
    <w:rsid w:val="008E25FF"/>
    <w:rsid w:val="008E3B62"/>
    <w:rsid w:val="008E52A9"/>
    <w:rsid w:val="008F35A5"/>
    <w:rsid w:val="00900EAF"/>
    <w:rsid w:val="00906B05"/>
    <w:rsid w:val="009109CF"/>
    <w:rsid w:val="00911CA2"/>
    <w:rsid w:val="0091659F"/>
    <w:rsid w:val="00916B54"/>
    <w:rsid w:val="00927551"/>
    <w:rsid w:val="00934329"/>
    <w:rsid w:val="0093714B"/>
    <w:rsid w:val="00943621"/>
    <w:rsid w:val="00944541"/>
    <w:rsid w:val="00945162"/>
    <w:rsid w:val="00945FD4"/>
    <w:rsid w:val="009500EA"/>
    <w:rsid w:val="00951801"/>
    <w:rsid w:val="00963D43"/>
    <w:rsid w:val="00965F7B"/>
    <w:rsid w:val="009820B7"/>
    <w:rsid w:val="00982F53"/>
    <w:rsid w:val="00990377"/>
    <w:rsid w:val="00990DD3"/>
    <w:rsid w:val="00990EEC"/>
    <w:rsid w:val="00993A27"/>
    <w:rsid w:val="009B3B54"/>
    <w:rsid w:val="009B72D8"/>
    <w:rsid w:val="009C1DE8"/>
    <w:rsid w:val="009C598B"/>
    <w:rsid w:val="009C616D"/>
    <w:rsid w:val="009D10A3"/>
    <w:rsid w:val="009D1F28"/>
    <w:rsid w:val="009D2D30"/>
    <w:rsid w:val="009E0202"/>
    <w:rsid w:val="009E309C"/>
    <w:rsid w:val="009E3CD0"/>
    <w:rsid w:val="009F20E0"/>
    <w:rsid w:val="009F2E58"/>
    <w:rsid w:val="009F3FFE"/>
    <w:rsid w:val="009F5492"/>
    <w:rsid w:val="009F5830"/>
    <w:rsid w:val="009F6691"/>
    <w:rsid w:val="00A014FF"/>
    <w:rsid w:val="00A015EF"/>
    <w:rsid w:val="00A057B2"/>
    <w:rsid w:val="00A063BE"/>
    <w:rsid w:val="00A143F3"/>
    <w:rsid w:val="00A14AD9"/>
    <w:rsid w:val="00A25949"/>
    <w:rsid w:val="00A272B9"/>
    <w:rsid w:val="00A273C7"/>
    <w:rsid w:val="00A2745B"/>
    <w:rsid w:val="00A3439A"/>
    <w:rsid w:val="00A35228"/>
    <w:rsid w:val="00A361C7"/>
    <w:rsid w:val="00A47524"/>
    <w:rsid w:val="00A47C8A"/>
    <w:rsid w:val="00A529AD"/>
    <w:rsid w:val="00A53FF6"/>
    <w:rsid w:val="00A5509D"/>
    <w:rsid w:val="00A629E7"/>
    <w:rsid w:val="00A65C9C"/>
    <w:rsid w:val="00A70994"/>
    <w:rsid w:val="00A741F6"/>
    <w:rsid w:val="00A764DE"/>
    <w:rsid w:val="00A77441"/>
    <w:rsid w:val="00A77DE8"/>
    <w:rsid w:val="00A80F95"/>
    <w:rsid w:val="00A86307"/>
    <w:rsid w:val="00A94D2D"/>
    <w:rsid w:val="00A962ED"/>
    <w:rsid w:val="00AA29D0"/>
    <w:rsid w:val="00AA5D52"/>
    <w:rsid w:val="00AA5F08"/>
    <w:rsid w:val="00AA63A6"/>
    <w:rsid w:val="00AA7990"/>
    <w:rsid w:val="00AB3F8D"/>
    <w:rsid w:val="00AB698F"/>
    <w:rsid w:val="00AB7584"/>
    <w:rsid w:val="00AC3482"/>
    <w:rsid w:val="00AC72FA"/>
    <w:rsid w:val="00AC7826"/>
    <w:rsid w:val="00AC7EF8"/>
    <w:rsid w:val="00AE1B4D"/>
    <w:rsid w:val="00AE3489"/>
    <w:rsid w:val="00AE3836"/>
    <w:rsid w:val="00AE480E"/>
    <w:rsid w:val="00AE5F63"/>
    <w:rsid w:val="00AF29A0"/>
    <w:rsid w:val="00AF2F47"/>
    <w:rsid w:val="00AF3D37"/>
    <w:rsid w:val="00AF6186"/>
    <w:rsid w:val="00B02B88"/>
    <w:rsid w:val="00B057A9"/>
    <w:rsid w:val="00B05CB7"/>
    <w:rsid w:val="00B10BFE"/>
    <w:rsid w:val="00B10C89"/>
    <w:rsid w:val="00B11A09"/>
    <w:rsid w:val="00B13972"/>
    <w:rsid w:val="00B2102C"/>
    <w:rsid w:val="00B22609"/>
    <w:rsid w:val="00B24AB0"/>
    <w:rsid w:val="00B26840"/>
    <w:rsid w:val="00B26AE7"/>
    <w:rsid w:val="00B308A8"/>
    <w:rsid w:val="00B37D69"/>
    <w:rsid w:val="00B41155"/>
    <w:rsid w:val="00B50461"/>
    <w:rsid w:val="00B53607"/>
    <w:rsid w:val="00B54D90"/>
    <w:rsid w:val="00B559C7"/>
    <w:rsid w:val="00B63ADC"/>
    <w:rsid w:val="00B66252"/>
    <w:rsid w:val="00B755BC"/>
    <w:rsid w:val="00B76E09"/>
    <w:rsid w:val="00B8027D"/>
    <w:rsid w:val="00B83B20"/>
    <w:rsid w:val="00B84AAD"/>
    <w:rsid w:val="00B90942"/>
    <w:rsid w:val="00B92F4F"/>
    <w:rsid w:val="00BA157F"/>
    <w:rsid w:val="00BA1C52"/>
    <w:rsid w:val="00BA2409"/>
    <w:rsid w:val="00BA4E55"/>
    <w:rsid w:val="00BB0394"/>
    <w:rsid w:val="00BB2B96"/>
    <w:rsid w:val="00BB6ABD"/>
    <w:rsid w:val="00BC1E2A"/>
    <w:rsid w:val="00BC371E"/>
    <w:rsid w:val="00BC5A4D"/>
    <w:rsid w:val="00BD018C"/>
    <w:rsid w:val="00BD3E93"/>
    <w:rsid w:val="00BE2180"/>
    <w:rsid w:val="00BE2DFC"/>
    <w:rsid w:val="00BE5572"/>
    <w:rsid w:val="00BE6A24"/>
    <w:rsid w:val="00BF1696"/>
    <w:rsid w:val="00BF51EF"/>
    <w:rsid w:val="00BF5F90"/>
    <w:rsid w:val="00C12077"/>
    <w:rsid w:val="00C13010"/>
    <w:rsid w:val="00C16880"/>
    <w:rsid w:val="00C1704F"/>
    <w:rsid w:val="00C17476"/>
    <w:rsid w:val="00C20661"/>
    <w:rsid w:val="00C30A15"/>
    <w:rsid w:val="00C3499F"/>
    <w:rsid w:val="00C35DE9"/>
    <w:rsid w:val="00C363A7"/>
    <w:rsid w:val="00C47A5B"/>
    <w:rsid w:val="00C5138A"/>
    <w:rsid w:val="00C52F7B"/>
    <w:rsid w:val="00C5377D"/>
    <w:rsid w:val="00C54485"/>
    <w:rsid w:val="00C62B82"/>
    <w:rsid w:val="00C62E9A"/>
    <w:rsid w:val="00C66833"/>
    <w:rsid w:val="00C70811"/>
    <w:rsid w:val="00C77EE9"/>
    <w:rsid w:val="00C80E26"/>
    <w:rsid w:val="00C8572D"/>
    <w:rsid w:val="00C967D1"/>
    <w:rsid w:val="00C970FB"/>
    <w:rsid w:val="00C97598"/>
    <w:rsid w:val="00CA1D97"/>
    <w:rsid w:val="00CC22FE"/>
    <w:rsid w:val="00CC4995"/>
    <w:rsid w:val="00CD0178"/>
    <w:rsid w:val="00CD54C7"/>
    <w:rsid w:val="00CF30B2"/>
    <w:rsid w:val="00CF642E"/>
    <w:rsid w:val="00CF69EB"/>
    <w:rsid w:val="00CF72CA"/>
    <w:rsid w:val="00CF76B6"/>
    <w:rsid w:val="00D01B25"/>
    <w:rsid w:val="00D01C28"/>
    <w:rsid w:val="00D03106"/>
    <w:rsid w:val="00D06603"/>
    <w:rsid w:val="00D12FF2"/>
    <w:rsid w:val="00D148E2"/>
    <w:rsid w:val="00D17AA6"/>
    <w:rsid w:val="00D23A7B"/>
    <w:rsid w:val="00D24F18"/>
    <w:rsid w:val="00D25EA7"/>
    <w:rsid w:val="00D273CA"/>
    <w:rsid w:val="00D3031D"/>
    <w:rsid w:val="00D32A91"/>
    <w:rsid w:val="00D368D5"/>
    <w:rsid w:val="00D37B07"/>
    <w:rsid w:val="00D4592C"/>
    <w:rsid w:val="00D50FD8"/>
    <w:rsid w:val="00D51A4C"/>
    <w:rsid w:val="00D53819"/>
    <w:rsid w:val="00D53E48"/>
    <w:rsid w:val="00D57FF1"/>
    <w:rsid w:val="00D639D9"/>
    <w:rsid w:val="00D6643D"/>
    <w:rsid w:val="00D66F1A"/>
    <w:rsid w:val="00D6742B"/>
    <w:rsid w:val="00D7117D"/>
    <w:rsid w:val="00D72AA4"/>
    <w:rsid w:val="00D73A7F"/>
    <w:rsid w:val="00D73F19"/>
    <w:rsid w:val="00D74F1E"/>
    <w:rsid w:val="00D7755E"/>
    <w:rsid w:val="00D80F87"/>
    <w:rsid w:val="00D82F5C"/>
    <w:rsid w:val="00D8541B"/>
    <w:rsid w:val="00D8653D"/>
    <w:rsid w:val="00D86853"/>
    <w:rsid w:val="00D967AF"/>
    <w:rsid w:val="00DA1A8C"/>
    <w:rsid w:val="00DA32DC"/>
    <w:rsid w:val="00DA4ADD"/>
    <w:rsid w:val="00DA601F"/>
    <w:rsid w:val="00DA63AB"/>
    <w:rsid w:val="00DB1394"/>
    <w:rsid w:val="00DC0411"/>
    <w:rsid w:val="00DC1D7D"/>
    <w:rsid w:val="00DC4B6B"/>
    <w:rsid w:val="00DC6093"/>
    <w:rsid w:val="00DC685E"/>
    <w:rsid w:val="00DD152F"/>
    <w:rsid w:val="00DD1C60"/>
    <w:rsid w:val="00DD23CF"/>
    <w:rsid w:val="00DD268D"/>
    <w:rsid w:val="00DD4F6B"/>
    <w:rsid w:val="00DE10DA"/>
    <w:rsid w:val="00DE1525"/>
    <w:rsid w:val="00DF36EF"/>
    <w:rsid w:val="00DF41C1"/>
    <w:rsid w:val="00DF5C53"/>
    <w:rsid w:val="00DF6697"/>
    <w:rsid w:val="00DF769F"/>
    <w:rsid w:val="00E010D6"/>
    <w:rsid w:val="00E01A06"/>
    <w:rsid w:val="00E03431"/>
    <w:rsid w:val="00E04552"/>
    <w:rsid w:val="00E07D2E"/>
    <w:rsid w:val="00E11C12"/>
    <w:rsid w:val="00E14A59"/>
    <w:rsid w:val="00E16EDC"/>
    <w:rsid w:val="00E25098"/>
    <w:rsid w:val="00E31741"/>
    <w:rsid w:val="00E34A2D"/>
    <w:rsid w:val="00E37814"/>
    <w:rsid w:val="00E4059B"/>
    <w:rsid w:val="00E40CF8"/>
    <w:rsid w:val="00E41A88"/>
    <w:rsid w:val="00E42772"/>
    <w:rsid w:val="00E42DE6"/>
    <w:rsid w:val="00E4759F"/>
    <w:rsid w:val="00E500B2"/>
    <w:rsid w:val="00E513E4"/>
    <w:rsid w:val="00E52414"/>
    <w:rsid w:val="00E53139"/>
    <w:rsid w:val="00E60202"/>
    <w:rsid w:val="00E631FA"/>
    <w:rsid w:val="00E66586"/>
    <w:rsid w:val="00E704FC"/>
    <w:rsid w:val="00E7194C"/>
    <w:rsid w:val="00E73801"/>
    <w:rsid w:val="00E73C15"/>
    <w:rsid w:val="00E73CA9"/>
    <w:rsid w:val="00E849C9"/>
    <w:rsid w:val="00E8543D"/>
    <w:rsid w:val="00E876D3"/>
    <w:rsid w:val="00E9223C"/>
    <w:rsid w:val="00E9388E"/>
    <w:rsid w:val="00E95155"/>
    <w:rsid w:val="00EA04BB"/>
    <w:rsid w:val="00EA63FD"/>
    <w:rsid w:val="00EA6AAF"/>
    <w:rsid w:val="00EC293C"/>
    <w:rsid w:val="00EC7C0E"/>
    <w:rsid w:val="00ED1191"/>
    <w:rsid w:val="00ED5B13"/>
    <w:rsid w:val="00ED62EC"/>
    <w:rsid w:val="00ED6D5A"/>
    <w:rsid w:val="00ED7F0C"/>
    <w:rsid w:val="00EE1E07"/>
    <w:rsid w:val="00EE5CF0"/>
    <w:rsid w:val="00EF4FCF"/>
    <w:rsid w:val="00F01E7C"/>
    <w:rsid w:val="00F119CE"/>
    <w:rsid w:val="00F13514"/>
    <w:rsid w:val="00F201EB"/>
    <w:rsid w:val="00F219E6"/>
    <w:rsid w:val="00F21A6F"/>
    <w:rsid w:val="00F222DA"/>
    <w:rsid w:val="00F225BC"/>
    <w:rsid w:val="00F2436C"/>
    <w:rsid w:val="00F33F64"/>
    <w:rsid w:val="00F3700D"/>
    <w:rsid w:val="00F431A0"/>
    <w:rsid w:val="00F45990"/>
    <w:rsid w:val="00F4599E"/>
    <w:rsid w:val="00F50636"/>
    <w:rsid w:val="00F607B8"/>
    <w:rsid w:val="00F63FFD"/>
    <w:rsid w:val="00F7513F"/>
    <w:rsid w:val="00F75942"/>
    <w:rsid w:val="00F764E5"/>
    <w:rsid w:val="00F828D3"/>
    <w:rsid w:val="00F830B2"/>
    <w:rsid w:val="00F91098"/>
    <w:rsid w:val="00F94651"/>
    <w:rsid w:val="00F94927"/>
    <w:rsid w:val="00FA3993"/>
    <w:rsid w:val="00FB1C3C"/>
    <w:rsid w:val="00FB275E"/>
    <w:rsid w:val="00FB3861"/>
    <w:rsid w:val="00FB4077"/>
    <w:rsid w:val="00FC0158"/>
    <w:rsid w:val="00FC03BE"/>
    <w:rsid w:val="00FC0415"/>
    <w:rsid w:val="00FC19BE"/>
    <w:rsid w:val="00FC254B"/>
    <w:rsid w:val="00FC2A86"/>
    <w:rsid w:val="00FC6C0B"/>
    <w:rsid w:val="00FD1651"/>
    <w:rsid w:val="00FD502A"/>
    <w:rsid w:val="00FD5529"/>
    <w:rsid w:val="00FD5CE5"/>
    <w:rsid w:val="00FD66FF"/>
    <w:rsid w:val="00FE2C65"/>
    <w:rsid w:val="00FE3105"/>
    <w:rsid w:val="00FE4212"/>
    <w:rsid w:val="00FF4AF7"/>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 w:type="paragraph" w:styleId="Revision">
    <w:name w:val="Revision"/>
    <w:hidden/>
    <w:uiPriority w:val="99"/>
    <w:semiHidden/>
    <w:rsid w:val="00FD5C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368142620">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 w:id="206421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abiaalliance.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1507</TotalTime>
  <Pages>3</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32</cp:revision>
  <cp:lastPrinted>2019-06-04T17:15:00Z</cp:lastPrinted>
  <dcterms:created xsi:type="dcterms:W3CDTF">2020-12-14T22:04:00Z</dcterms:created>
  <dcterms:modified xsi:type="dcterms:W3CDTF">2021-01-07T19:37:00Z</dcterms:modified>
</cp:coreProperties>
</file>