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142C" w:rsidRPr="00FB7ABD" w:rsidRDefault="006D142C" w:rsidP="006D142C">
      <w:pPr>
        <w:spacing w:after="0" w:line="240" w:lineRule="auto"/>
        <w:rPr>
          <w:rFonts w:ascii="Goudy Old Style" w:eastAsia="Times New Roman" w:hAnsi="Goudy Old Style" w:cs="Arial"/>
        </w:rPr>
      </w:pPr>
      <w:r w:rsidRPr="00FB7ABD">
        <w:rPr>
          <w:rFonts w:ascii="Goudy Old Style" w:eastAsia="Times New Roman" w:hAnsi="Goudy Old Style" w:cs="Arial"/>
          <w:noProof/>
        </w:rPr>
        <w:drawing>
          <wp:anchor distT="0" distB="0" distL="114300" distR="114300" simplePos="0" relativeHeight="251659264" behindDoc="1" locked="0" layoutInCell="1" allowOverlap="1" wp14:anchorId="130D9D43" wp14:editId="0C56BEBA">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4"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FB7ABD">
        <w:rPr>
          <w:rFonts w:ascii="Goudy Old Style" w:eastAsia="Times New Roman" w:hAnsi="Goudy Old Style" w:cs="Arial"/>
        </w:rPr>
        <w:t>Media Contact: Angela Walton, Director of Marketing</w:t>
      </w:r>
    </w:p>
    <w:p w:rsidR="006D142C" w:rsidRPr="00FB7ABD" w:rsidRDefault="006D142C" w:rsidP="006D142C">
      <w:pPr>
        <w:spacing w:after="0" w:line="240" w:lineRule="auto"/>
        <w:rPr>
          <w:rFonts w:ascii="Goudy Old Style" w:eastAsia="Times New Roman" w:hAnsi="Goudy Old Style" w:cs="Arial"/>
        </w:rPr>
      </w:pPr>
      <w:r w:rsidRPr="00FB7ABD">
        <w:rPr>
          <w:rFonts w:ascii="Goudy Old Style" w:eastAsia="Times New Roman" w:hAnsi="Goudy Old Style" w:cs="Arial"/>
        </w:rPr>
        <w:t>Arabia Mountain Heritage Area Alliance</w:t>
      </w:r>
    </w:p>
    <w:p w:rsidR="006D142C" w:rsidRPr="00FB7ABD" w:rsidRDefault="006D142C" w:rsidP="006D142C">
      <w:pPr>
        <w:spacing w:after="0" w:line="240" w:lineRule="auto"/>
        <w:rPr>
          <w:rFonts w:ascii="Goudy Old Style" w:eastAsia="Times New Roman" w:hAnsi="Goudy Old Style" w:cs="Arial"/>
        </w:rPr>
      </w:pPr>
      <w:r w:rsidRPr="00FB7ABD">
        <w:rPr>
          <w:rFonts w:ascii="Goudy Old Style" w:eastAsia="Times New Roman" w:hAnsi="Goudy Old Style" w:cs="Arial"/>
        </w:rPr>
        <w:t>p: 404-998-8384 x5 | e: angela@arabiaalliance.org</w:t>
      </w:r>
    </w:p>
    <w:p w:rsidR="006D142C" w:rsidRPr="00FB7ABD" w:rsidRDefault="006D142C" w:rsidP="006D142C">
      <w:pPr>
        <w:spacing w:after="0" w:line="240" w:lineRule="auto"/>
        <w:rPr>
          <w:rFonts w:ascii="Goudy Old Style" w:eastAsia="Times New Roman" w:hAnsi="Goudy Old Style" w:cs="Arial"/>
        </w:rPr>
      </w:pPr>
    </w:p>
    <w:p w:rsidR="006D142C" w:rsidRPr="00FB7ABD" w:rsidRDefault="006D142C" w:rsidP="006D142C">
      <w:pPr>
        <w:spacing w:after="0" w:line="240" w:lineRule="auto"/>
        <w:rPr>
          <w:rFonts w:ascii="Goudy Old Style" w:eastAsia="Times New Roman" w:hAnsi="Goudy Old Style" w:cs="Arial"/>
        </w:rPr>
      </w:pPr>
      <w:r w:rsidRPr="00FB7ABD">
        <w:rPr>
          <w:rFonts w:ascii="Goudy Old Style" w:eastAsia="Times New Roman" w:hAnsi="Goudy Old Style" w:cs="Arial"/>
        </w:rPr>
        <w:t>FOR IMMEDIATE RELEASE</w:t>
      </w:r>
    </w:p>
    <w:p w:rsidR="006D142C" w:rsidRPr="00FB7ABD" w:rsidRDefault="00D24C92" w:rsidP="006D142C">
      <w:pPr>
        <w:spacing w:after="0" w:line="240" w:lineRule="auto"/>
        <w:rPr>
          <w:rFonts w:ascii="Goudy Old Style" w:eastAsia="Times New Roman" w:hAnsi="Goudy Old Style" w:cs="Arial"/>
        </w:rPr>
      </w:pPr>
      <w:r w:rsidRPr="00FB7ABD">
        <w:rPr>
          <w:rFonts w:ascii="Goudy Old Style" w:eastAsia="Times New Roman" w:hAnsi="Goudy Old Style" w:cs="Arial"/>
        </w:rPr>
        <w:t>March 29, 2018</w:t>
      </w:r>
    </w:p>
    <w:p w:rsidR="006D142C" w:rsidRPr="00FB7ABD" w:rsidRDefault="006D142C" w:rsidP="006D142C">
      <w:pPr>
        <w:spacing w:after="0" w:line="240" w:lineRule="auto"/>
        <w:rPr>
          <w:rFonts w:ascii="Goudy Old Style" w:eastAsia="Times New Roman" w:hAnsi="Goudy Old Style" w:cs="Arial"/>
        </w:rPr>
      </w:pPr>
    </w:p>
    <w:p w:rsidR="006D142C" w:rsidRPr="00FB7ABD" w:rsidRDefault="006D142C" w:rsidP="006D142C">
      <w:pPr>
        <w:spacing w:after="0" w:line="240" w:lineRule="auto"/>
        <w:rPr>
          <w:rFonts w:ascii="Goudy Old Style" w:eastAsia="Times New Roman" w:hAnsi="Goudy Old Style" w:cs="Arial"/>
        </w:rPr>
      </w:pPr>
    </w:p>
    <w:p w:rsidR="003D0108" w:rsidRPr="00FB7ABD" w:rsidRDefault="003D0108" w:rsidP="003D0108">
      <w:pPr>
        <w:spacing w:after="0" w:line="240" w:lineRule="auto"/>
        <w:jc w:val="center"/>
        <w:rPr>
          <w:rFonts w:ascii="Goudy Old Style" w:eastAsia="Times New Roman" w:hAnsi="Goudy Old Style" w:cs="Times New Roman"/>
          <w:b/>
          <w:sz w:val="32"/>
          <w:szCs w:val="32"/>
        </w:rPr>
      </w:pPr>
      <w:r w:rsidRPr="00FB7ABD">
        <w:rPr>
          <w:rFonts w:ascii="Goudy Old Style" w:eastAsia="Times New Roman" w:hAnsi="Goudy Old Style" w:cs="Times New Roman"/>
          <w:b/>
          <w:sz w:val="32"/>
          <w:szCs w:val="32"/>
        </w:rPr>
        <w:t>DeKalb County dedicates funds to stabilize area’s oldest homestead</w:t>
      </w:r>
    </w:p>
    <w:p w:rsidR="003D0108" w:rsidRPr="00FB7ABD" w:rsidRDefault="000F5106" w:rsidP="000F5106">
      <w:pPr>
        <w:spacing w:after="0" w:line="240" w:lineRule="auto"/>
        <w:jc w:val="center"/>
        <w:rPr>
          <w:rFonts w:ascii="Goudy Old Style" w:eastAsia="Times New Roman" w:hAnsi="Goudy Old Style" w:cs="Times New Roman"/>
          <w:i/>
          <w:sz w:val="32"/>
          <w:szCs w:val="32"/>
        </w:rPr>
      </w:pPr>
      <w:r w:rsidRPr="00FB7ABD">
        <w:rPr>
          <w:rFonts w:ascii="Goudy Old Style" w:eastAsia="Times New Roman" w:hAnsi="Goudy Old Style" w:cs="Times New Roman"/>
          <w:i/>
          <w:sz w:val="32"/>
          <w:szCs w:val="32"/>
        </w:rPr>
        <w:t>Arabia Mountain Heritage Area Alliance will coordinate restoration of Lyon Farm historic structures</w:t>
      </w:r>
    </w:p>
    <w:p w:rsidR="000F5106" w:rsidRPr="00FB7ABD" w:rsidRDefault="000F5106" w:rsidP="003D0108">
      <w:pPr>
        <w:spacing w:after="0" w:line="240" w:lineRule="auto"/>
        <w:rPr>
          <w:rFonts w:ascii="Goudy Old Style" w:eastAsia="Times New Roman" w:hAnsi="Goudy Old Style" w:cs="Times New Roman"/>
          <w:b/>
        </w:rPr>
      </w:pPr>
      <w:bookmarkStart w:id="0" w:name="_GoBack"/>
      <w:bookmarkEnd w:id="0"/>
    </w:p>
    <w:p w:rsidR="003D0108" w:rsidRPr="00FB7ABD" w:rsidRDefault="003D0108" w:rsidP="003D0108">
      <w:pPr>
        <w:spacing w:after="0" w:line="240" w:lineRule="auto"/>
        <w:rPr>
          <w:rFonts w:ascii="Goudy Old Style" w:eastAsia="Times New Roman" w:hAnsi="Goudy Old Style" w:cs="Times New Roman"/>
        </w:rPr>
      </w:pPr>
      <w:r w:rsidRPr="00FB7ABD">
        <w:rPr>
          <w:rFonts w:ascii="Goudy Old Style" w:eastAsia="Times New Roman" w:hAnsi="Goudy Old Style" w:cs="Times New Roman"/>
          <w:b/>
        </w:rPr>
        <w:t>STONECREST, Ga.</w:t>
      </w:r>
      <w:r w:rsidRPr="00FB7ABD">
        <w:rPr>
          <w:rFonts w:ascii="Goudy Old Style" w:eastAsia="Times New Roman" w:hAnsi="Goudy Old Style" w:cs="Times New Roman"/>
        </w:rPr>
        <w:t xml:space="preserve"> – </w:t>
      </w:r>
      <w:r w:rsidR="00202333" w:rsidRPr="00FB7ABD">
        <w:rPr>
          <w:rFonts w:ascii="Goudy Old Style" w:eastAsia="Times New Roman" w:hAnsi="Goudy Old Style" w:cs="Times New Roman"/>
        </w:rPr>
        <w:t xml:space="preserve">On Tuesday, </w:t>
      </w:r>
      <w:r w:rsidRPr="00FB7ABD">
        <w:rPr>
          <w:rFonts w:ascii="Goudy Old Style" w:eastAsia="Times New Roman" w:hAnsi="Goudy Old Style" w:cs="Times New Roman"/>
        </w:rPr>
        <w:t>March 13, 2018 the DeKalb County Board of Commissioners unanimously authorized CEO Michael Thurmond to execute an agreement to sta</w:t>
      </w:r>
      <w:r w:rsidR="007421AF" w:rsidRPr="00FB7ABD">
        <w:rPr>
          <w:rFonts w:ascii="Goudy Old Style" w:eastAsia="Times New Roman" w:hAnsi="Goudy Old Style" w:cs="Times New Roman"/>
        </w:rPr>
        <w:t xml:space="preserve">bilize the historic Lyon Farm. </w:t>
      </w:r>
      <w:r w:rsidRPr="00FB7ABD">
        <w:rPr>
          <w:rFonts w:ascii="Goudy Old Style" w:eastAsia="Times New Roman" w:hAnsi="Goudy Old Style" w:cs="Times New Roman"/>
        </w:rPr>
        <w:t xml:space="preserve">This homestead </w:t>
      </w:r>
      <w:r w:rsidR="00456CC8" w:rsidRPr="00FB7ABD">
        <w:rPr>
          <w:rFonts w:ascii="Goudy Old Style" w:eastAsia="Times New Roman" w:hAnsi="Goudy Old Style" w:cs="Times New Roman"/>
        </w:rPr>
        <w:t>comprises</w:t>
      </w:r>
      <w:r w:rsidRPr="00FB7ABD">
        <w:rPr>
          <w:rFonts w:ascii="Goudy Old Style" w:eastAsia="Times New Roman" w:hAnsi="Goudy Old Style" w:cs="Times New Roman"/>
        </w:rPr>
        <w:t xml:space="preserve"> a historic farmhouse and smokehouse that are believed to contain the olde</w:t>
      </w:r>
      <w:r w:rsidR="007421AF" w:rsidRPr="00FB7ABD">
        <w:rPr>
          <w:rFonts w:ascii="Goudy Old Style" w:eastAsia="Times New Roman" w:hAnsi="Goudy Old Style" w:cs="Times New Roman"/>
        </w:rPr>
        <w:t xml:space="preserve">st homestead in DeKalb County. </w:t>
      </w:r>
    </w:p>
    <w:p w:rsidR="00202333" w:rsidRPr="00FB7ABD" w:rsidRDefault="00202333" w:rsidP="003D0108">
      <w:pPr>
        <w:spacing w:after="0" w:line="240" w:lineRule="auto"/>
        <w:rPr>
          <w:rFonts w:ascii="Goudy Old Style" w:eastAsia="Times New Roman" w:hAnsi="Goudy Old Style" w:cs="Times New Roman"/>
        </w:rPr>
      </w:pPr>
    </w:p>
    <w:p w:rsidR="000C5372" w:rsidRPr="00FB7ABD" w:rsidRDefault="00782B55" w:rsidP="000C5372">
      <w:pPr>
        <w:spacing w:after="0" w:line="240" w:lineRule="auto"/>
        <w:rPr>
          <w:rFonts w:ascii="Goudy Old Style" w:eastAsia="Times New Roman" w:hAnsi="Goudy Old Style" w:cs="Times New Roman"/>
        </w:rPr>
      </w:pPr>
      <w:r w:rsidRPr="00FB7ABD">
        <w:rPr>
          <w:rFonts w:ascii="Goudy Old Style" w:eastAsia="Times New Roman" w:hAnsi="Goudy Old Style" w:cs="Times New Roman"/>
        </w:rPr>
        <w:t xml:space="preserve">The </w:t>
      </w:r>
      <w:r w:rsidR="000C5372" w:rsidRPr="00FB7ABD">
        <w:rPr>
          <w:rFonts w:ascii="Goudy Old Style" w:eastAsia="Times New Roman" w:hAnsi="Goudy Old Style" w:cs="Times New Roman"/>
        </w:rPr>
        <w:t>Lyon Farm</w:t>
      </w:r>
      <w:r w:rsidRPr="00FB7ABD">
        <w:rPr>
          <w:rFonts w:ascii="Goudy Old Style" w:eastAsia="Times New Roman" w:hAnsi="Goudy Old Style" w:cs="Times New Roman"/>
        </w:rPr>
        <w:t>, over 100 acres,</w:t>
      </w:r>
      <w:r w:rsidR="000C5372" w:rsidRPr="00FB7ABD">
        <w:rPr>
          <w:rFonts w:ascii="Goudy Old Style" w:eastAsia="Times New Roman" w:hAnsi="Goudy Old Style" w:cs="Times New Roman"/>
        </w:rPr>
        <w:t xml:space="preserve"> was purchased by the DeKalb County Department of Watershed Management (DWM) in 2006 as part of the Pole Bridge Advanced Wastewater Treatment Plant and </w:t>
      </w:r>
      <w:proofErr w:type="spellStart"/>
      <w:r w:rsidR="000C5372" w:rsidRPr="00FB7ABD">
        <w:rPr>
          <w:rFonts w:ascii="Goudy Old Style" w:eastAsia="Times New Roman" w:hAnsi="Goudy Old Style" w:cs="Times New Roman"/>
        </w:rPr>
        <w:t>Sprayfields</w:t>
      </w:r>
      <w:proofErr w:type="spellEnd"/>
      <w:r w:rsidR="000C5372" w:rsidRPr="00FB7ABD">
        <w:rPr>
          <w:rFonts w:ascii="Goudy Old Style" w:eastAsia="Times New Roman" w:hAnsi="Goudy Old Style" w:cs="Times New Roman"/>
        </w:rPr>
        <w:t xml:space="preserve">. In 2016, the historic structures were placed on the Georgia Trust for Historic Preservation’s “Places in Peril” list due to excessive damage to the roof and other structural elements. This project, budgeted at $225,000, will restore the structural integrity of the farmhouse and smokehouse, </w:t>
      </w:r>
      <w:r w:rsidR="00456CC8" w:rsidRPr="00FB7ABD">
        <w:rPr>
          <w:rFonts w:ascii="Goudy Old Style" w:eastAsia="Times New Roman" w:hAnsi="Goudy Old Style" w:cs="Times New Roman"/>
        </w:rPr>
        <w:t xml:space="preserve">repair the roof, </w:t>
      </w:r>
      <w:r w:rsidR="000C5372" w:rsidRPr="00FB7ABD">
        <w:rPr>
          <w:rFonts w:ascii="Goudy Old Style" w:eastAsia="Times New Roman" w:hAnsi="Goudy Old Style" w:cs="Times New Roman"/>
        </w:rPr>
        <w:t>and provide much needed weather proofing.</w:t>
      </w:r>
    </w:p>
    <w:p w:rsidR="000C5372" w:rsidRPr="00FB7ABD" w:rsidRDefault="000C5372" w:rsidP="000C5372">
      <w:pPr>
        <w:spacing w:after="0" w:line="240" w:lineRule="auto"/>
        <w:rPr>
          <w:rFonts w:ascii="Goudy Old Style" w:eastAsia="Times New Roman" w:hAnsi="Goudy Old Style" w:cs="Times New Roman"/>
        </w:rPr>
      </w:pPr>
    </w:p>
    <w:p w:rsidR="000C5372" w:rsidRPr="00FB7ABD" w:rsidRDefault="000C5372" w:rsidP="000F5106">
      <w:pPr>
        <w:spacing w:after="0" w:line="240" w:lineRule="auto"/>
        <w:jc w:val="center"/>
        <w:rPr>
          <w:rFonts w:ascii="Goudy Old Style" w:eastAsia="Times New Roman" w:hAnsi="Goudy Old Style" w:cs="Times New Roman"/>
        </w:rPr>
      </w:pPr>
      <w:r w:rsidRPr="00FB7ABD">
        <w:rPr>
          <w:rFonts w:ascii="Goudy Old Style" w:eastAsia="Times New Roman" w:hAnsi="Goudy Old Style" w:cs="Times New Roman"/>
          <w:noProof/>
        </w:rPr>
        <w:drawing>
          <wp:inline distT="0" distB="0" distL="0" distR="0">
            <wp:extent cx="5524500" cy="4143375"/>
            <wp:effectExtent l="0" t="0" r="0" b="9525"/>
            <wp:docPr id="4" name="Picture 4" descr="C:\Users\Angela\AppData\Local\Microsoft\Windows\INetCache\Content.Word\IMG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gela\AppData\Local\Microsoft\Windows\INetCache\Content.Word\IMG_02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26594" cy="4144946"/>
                    </a:xfrm>
                    <a:prstGeom prst="rect">
                      <a:avLst/>
                    </a:prstGeom>
                    <a:noFill/>
                    <a:ln>
                      <a:noFill/>
                    </a:ln>
                  </pic:spPr>
                </pic:pic>
              </a:graphicData>
            </a:graphic>
          </wp:inline>
        </w:drawing>
      </w:r>
    </w:p>
    <w:p w:rsidR="00A07D91" w:rsidRPr="00FB7ABD" w:rsidRDefault="00A07D91" w:rsidP="000C5372">
      <w:pPr>
        <w:spacing w:after="0" w:line="240" w:lineRule="auto"/>
        <w:jc w:val="center"/>
        <w:rPr>
          <w:rFonts w:ascii="Goudy Old Style" w:eastAsia="Times New Roman" w:hAnsi="Goudy Old Style" w:cs="Times New Roman"/>
          <w:i/>
        </w:rPr>
      </w:pPr>
      <w:r w:rsidRPr="00FB7ABD">
        <w:rPr>
          <w:rFonts w:ascii="Goudy Old Style" w:eastAsia="Times New Roman" w:hAnsi="Goudy Old Style" w:cs="Times New Roman"/>
          <w:i/>
        </w:rPr>
        <w:t xml:space="preserve">Arabia Alliance Executive Director Mera Cardenas </w:t>
      </w:r>
      <w:r w:rsidR="00975062" w:rsidRPr="00FB7ABD">
        <w:rPr>
          <w:rFonts w:ascii="Goudy Old Style" w:eastAsia="Times New Roman" w:hAnsi="Goudy Old Style" w:cs="Times New Roman"/>
          <w:i/>
        </w:rPr>
        <w:t xml:space="preserve">and Georgia Trust Director of Preservation </w:t>
      </w:r>
      <w:r w:rsidR="003B6076" w:rsidRPr="00FB7ABD">
        <w:rPr>
          <w:rFonts w:ascii="Goudy Old Style" w:eastAsia="Times New Roman" w:hAnsi="Goudy Old Style" w:cs="Times New Roman"/>
          <w:i/>
        </w:rPr>
        <w:t xml:space="preserve">Neale Nickels during a </w:t>
      </w:r>
      <w:r w:rsidR="000F5106" w:rsidRPr="00FB7ABD">
        <w:rPr>
          <w:rFonts w:ascii="Goudy Old Style" w:eastAsia="Times New Roman" w:hAnsi="Goudy Old Style" w:cs="Times New Roman"/>
          <w:i/>
        </w:rPr>
        <w:t xml:space="preserve">site visit </w:t>
      </w:r>
      <w:r w:rsidR="003B6076" w:rsidRPr="00FB7ABD">
        <w:rPr>
          <w:rFonts w:ascii="Goudy Old Style" w:eastAsia="Times New Roman" w:hAnsi="Goudy Old Style" w:cs="Times New Roman"/>
          <w:i/>
        </w:rPr>
        <w:t xml:space="preserve">at </w:t>
      </w:r>
      <w:r w:rsidR="00456CC8" w:rsidRPr="00FB7ABD">
        <w:rPr>
          <w:rFonts w:ascii="Goudy Old Style" w:eastAsia="Times New Roman" w:hAnsi="Goudy Old Style" w:cs="Times New Roman"/>
          <w:i/>
        </w:rPr>
        <w:t xml:space="preserve">the historic </w:t>
      </w:r>
      <w:r w:rsidR="003B6076" w:rsidRPr="00FB7ABD">
        <w:rPr>
          <w:rFonts w:ascii="Goudy Old Style" w:eastAsia="Times New Roman" w:hAnsi="Goudy Old Style" w:cs="Times New Roman"/>
          <w:i/>
        </w:rPr>
        <w:t xml:space="preserve">Lyon Farm </w:t>
      </w:r>
      <w:r w:rsidR="000F5106" w:rsidRPr="00FB7ABD">
        <w:rPr>
          <w:rFonts w:ascii="Goudy Old Style" w:eastAsia="Times New Roman" w:hAnsi="Goudy Old Style" w:cs="Times New Roman"/>
          <w:i/>
        </w:rPr>
        <w:t xml:space="preserve">in </w:t>
      </w:r>
      <w:r w:rsidR="00BE4364" w:rsidRPr="00FB7ABD">
        <w:rPr>
          <w:rFonts w:ascii="Goudy Old Style" w:eastAsia="Times New Roman" w:hAnsi="Goudy Old Style" w:cs="Times New Roman"/>
          <w:i/>
        </w:rPr>
        <w:t xml:space="preserve">January </w:t>
      </w:r>
      <w:r w:rsidR="000F5106" w:rsidRPr="00FB7ABD">
        <w:rPr>
          <w:rFonts w:ascii="Goudy Old Style" w:eastAsia="Times New Roman" w:hAnsi="Goudy Old Style" w:cs="Times New Roman"/>
          <w:i/>
        </w:rPr>
        <w:t>2017.</w:t>
      </w:r>
    </w:p>
    <w:p w:rsidR="000F5106" w:rsidRPr="00FB7ABD" w:rsidRDefault="000F5106" w:rsidP="000C5372">
      <w:pPr>
        <w:spacing w:after="0" w:line="240" w:lineRule="auto"/>
        <w:jc w:val="center"/>
        <w:rPr>
          <w:rFonts w:ascii="Goudy Old Style" w:eastAsia="Times New Roman" w:hAnsi="Goudy Old Style" w:cs="Times New Roman"/>
        </w:rPr>
      </w:pPr>
    </w:p>
    <w:p w:rsidR="000C5372" w:rsidRPr="00FB7ABD" w:rsidRDefault="000C5372" w:rsidP="000C5372">
      <w:pPr>
        <w:spacing w:after="0" w:line="240" w:lineRule="auto"/>
        <w:jc w:val="center"/>
        <w:rPr>
          <w:rFonts w:ascii="Goudy Old Style" w:eastAsia="Times New Roman" w:hAnsi="Goudy Old Style" w:cs="Times New Roman"/>
        </w:rPr>
      </w:pPr>
      <w:r w:rsidRPr="00FB7ABD">
        <w:rPr>
          <w:rFonts w:ascii="Goudy Old Style" w:eastAsia="Times New Roman" w:hAnsi="Goudy Old Style" w:cs="Times New Roman"/>
        </w:rPr>
        <w:t>-more-</w:t>
      </w:r>
    </w:p>
    <w:p w:rsidR="000C5372" w:rsidRPr="00FB7ABD" w:rsidRDefault="000C5372" w:rsidP="000C5372">
      <w:pPr>
        <w:spacing w:after="0" w:line="240" w:lineRule="auto"/>
        <w:jc w:val="center"/>
        <w:rPr>
          <w:rFonts w:ascii="Goudy Old Style" w:eastAsia="Times New Roman" w:hAnsi="Goudy Old Style" w:cs="Times New Roman"/>
        </w:rPr>
      </w:pPr>
    </w:p>
    <w:p w:rsidR="000C5372" w:rsidRPr="00FB7ABD" w:rsidRDefault="00FB7ABD" w:rsidP="000F5106">
      <w:pPr>
        <w:spacing w:after="0" w:line="240" w:lineRule="auto"/>
        <w:jc w:val="center"/>
        <w:rPr>
          <w:rFonts w:ascii="Goudy Old Style" w:eastAsia="Times New Roman" w:hAnsi="Goudy Old Style" w:cs="Times New Roman"/>
        </w:rPr>
      </w:pPr>
      <w:r w:rsidRPr="00FB7ABD">
        <w:rPr>
          <w:rFonts w:ascii="Goudy Old Style" w:eastAsia="Times New Roman" w:hAnsi="Goudy Old Style"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325.5pt">
            <v:imagedata r:id="rId6" o:title="IMG_0780"/>
          </v:shape>
        </w:pict>
      </w:r>
    </w:p>
    <w:p w:rsidR="00A07D91" w:rsidRPr="00FB7ABD" w:rsidRDefault="00A07D91" w:rsidP="000C5372">
      <w:pPr>
        <w:spacing w:after="0" w:line="240" w:lineRule="auto"/>
        <w:jc w:val="center"/>
        <w:rPr>
          <w:rFonts w:ascii="Goudy Old Style" w:eastAsia="Times New Roman" w:hAnsi="Goudy Old Style" w:cs="Times New Roman"/>
          <w:i/>
        </w:rPr>
      </w:pPr>
      <w:r w:rsidRPr="00FB7ABD">
        <w:rPr>
          <w:rFonts w:ascii="Goudy Old Style" w:eastAsia="Times New Roman" w:hAnsi="Goudy Old Style" w:cs="Times New Roman"/>
          <w:i/>
        </w:rPr>
        <w:t xml:space="preserve">Members from the Alliance of National Heritage Areas tour the </w:t>
      </w:r>
      <w:r w:rsidR="0098182D" w:rsidRPr="00FB7ABD">
        <w:rPr>
          <w:rFonts w:ascii="Goudy Old Style" w:eastAsia="Times New Roman" w:hAnsi="Goudy Old Style" w:cs="Times New Roman"/>
          <w:i/>
        </w:rPr>
        <w:t xml:space="preserve">historic </w:t>
      </w:r>
      <w:r w:rsidRPr="00FB7ABD">
        <w:rPr>
          <w:rFonts w:ascii="Goudy Old Style" w:eastAsia="Times New Roman" w:hAnsi="Goudy Old Style" w:cs="Times New Roman"/>
          <w:i/>
        </w:rPr>
        <w:t>Lyon Farm in early January 2017.</w:t>
      </w:r>
    </w:p>
    <w:p w:rsidR="00A07D91" w:rsidRPr="00FB7ABD" w:rsidRDefault="00A07D91" w:rsidP="000C5372">
      <w:pPr>
        <w:spacing w:after="0" w:line="240" w:lineRule="auto"/>
        <w:jc w:val="center"/>
        <w:rPr>
          <w:rFonts w:ascii="Goudy Old Style" w:eastAsia="Times New Roman" w:hAnsi="Goudy Old Style" w:cs="Times New Roman"/>
        </w:rPr>
      </w:pPr>
      <w:r w:rsidRPr="00FB7ABD">
        <w:rPr>
          <w:rFonts w:ascii="Goudy Old Style" w:eastAsia="Times New Roman" w:hAnsi="Goudy Old Style" w:cs="Times New Roman"/>
        </w:rPr>
        <w:t xml:space="preserve"> </w:t>
      </w:r>
    </w:p>
    <w:p w:rsidR="000C5372" w:rsidRPr="00FB7ABD" w:rsidRDefault="000C5372" w:rsidP="000C5372">
      <w:pPr>
        <w:spacing w:after="0" w:line="240" w:lineRule="auto"/>
        <w:rPr>
          <w:rFonts w:ascii="Goudy Old Style" w:eastAsia="Times New Roman" w:hAnsi="Goudy Old Style" w:cs="Times New Roman"/>
        </w:rPr>
      </w:pPr>
      <w:r w:rsidRPr="00FB7ABD">
        <w:rPr>
          <w:rFonts w:ascii="Goudy Old Style" w:eastAsia="Times New Roman" w:hAnsi="Goudy Old Style" w:cs="Times New Roman"/>
        </w:rPr>
        <w:t xml:space="preserve">The Lyon Farm is part of the Arabia Mountain National Heritage Area and has been identified as a future site for tourism and youth education. It will eventually tie directly into Atlanta’s Beltline through the Arabia Mountain PATH, a multi-use trail over 33 miles long.  The Arabia Mountain Heritage Area Alliance will coordinate the restoration of the structures and look for opportunities to add some “sweat equity” to bring them to a reusable level.  This unique public-private partnership will help control project costs and ensure that the restoration meets the requirements for historic preservation.  </w:t>
      </w:r>
    </w:p>
    <w:p w:rsidR="000C5372" w:rsidRPr="00FB7ABD" w:rsidRDefault="000C5372" w:rsidP="000C5372">
      <w:pPr>
        <w:spacing w:after="0" w:line="240" w:lineRule="auto"/>
        <w:rPr>
          <w:rFonts w:ascii="Goudy Old Style" w:eastAsia="Times New Roman" w:hAnsi="Goudy Old Style" w:cs="Times New Roman"/>
        </w:rPr>
      </w:pPr>
    </w:p>
    <w:p w:rsidR="000C5372" w:rsidRPr="00FB7ABD" w:rsidRDefault="000C5372" w:rsidP="000C5372">
      <w:pPr>
        <w:spacing w:after="0" w:line="240" w:lineRule="auto"/>
        <w:rPr>
          <w:rFonts w:ascii="Goudy Old Style" w:eastAsia="Times New Roman" w:hAnsi="Goudy Old Style" w:cs="Times New Roman"/>
        </w:rPr>
      </w:pPr>
      <w:r w:rsidRPr="00FB7ABD">
        <w:rPr>
          <w:rFonts w:ascii="Goudy Old Style" w:eastAsia="Times New Roman" w:hAnsi="Goudy Old Style" w:cs="Times New Roman"/>
        </w:rPr>
        <w:t xml:space="preserve">“The Arabia Alliance looks forward to actively working with DeKalb County to stabilize the historic house and find an adaptive reuse that will engage the community with its vibrant past,” says Executive Director Mera Cardenas.  </w:t>
      </w:r>
    </w:p>
    <w:p w:rsidR="000C5372" w:rsidRPr="00FB7ABD" w:rsidRDefault="000C5372" w:rsidP="000C5372">
      <w:pPr>
        <w:spacing w:after="0" w:line="240" w:lineRule="auto"/>
        <w:rPr>
          <w:rFonts w:ascii="Goudy Old Style" w:eastAsia="Times New Roman" w:hAnsi="Goudy Old Style" w:cs="Times New Roman"/>
        </w:rPr>
      </w:pPr>
    </w:p>
    <w:p w:rsidR="000C5372" w:rsidRPr="00FB7ABD" w:rsidRDefault="000C5372" w:rsidP="000C5372">
      <w:pPr>
        <w:spacing w:after="0" w:line="240" w:lineRule="auto"/>
        <w:rPr>
          <w:rFonts w:ascii="Goudy Old Style" w:eastAsia="Times New Roman" w:hAnsi="Goudy Old Style" w:cs="Times New Roman"/>
        </w:rPr>
      </w:pPr>
      <w:r w:rsidRPr="00FB7ABD">
        <w:rPr>
          <w:rFonts w:ascii="Goudy Old Style" w:eastAsia="Times New Roman" w:hAnsi="Goudy Old Style" w:cs="Times New Roman"/>
        </w:rPr>
        <w:t xml:space="preserve">The dedication of financial resources to preserve and stabilize the Lyon House by CEO Michael Thurmond and the Board of Commissioners will create a legacy protecting this cultural treasure and preserving it for future generations.     </w:t>
      </w:r>
    </w:p>
    <w:p w:rsidR="000C5372" w:rsidRPr="00FB7ABD" w:rsidRDefault="000C5372" w:rsidP="000C5372">
      <w:pPr>
        <w:spacing w:after="0" w:line="240" w:lineRule="auto"/>
        <w:rPr>
          <w:rFonts w:ascii="Goudy Old Style" w:eastAsia="Times New Roman" w:hAnsi="Goudy Old Style" w:cs="Times New Roman"/>
        </w:rPr>
      </w:pPr>
    </w:p>
    <w:p w:rsidR="000C5372" w:rsidRPr="00FB7ABD" w:rsidRDefault="000C5372" w:rsidP="000C5372">
      <w:pPr>
        <w:spacing w:after="0" w:line="240" w:lineRule="auto"/>
        <w:rPr>
          <w:rFonts w:ascii="Goudy Old Style" w:eastAsia="Times New Roman" w:hAnsi="Goudy Old Style" w:cs="Times New Roman"/>
        </w:rPr>
      </w:pPr>
      <w:r w:rsidRPr="00FB7ABD">
        <w:rPr>
          <w:rFonts w:ascii="Goudy Old Style" w:eastAsia="Times New Roman" w:hAnsi="Goudy Old Style" w:cs="Times New Roman"/>
        </w:rPr>
        <w:t>About the Lyon Farmhouse:</w:t>
      </w:r>
    </w:p>
    <w:p w:rsidR="000C5372" w:rsidRPr="00FB7ABD" w:rsidRDefault="000C5372" w:rsidP="000C5372">
      <w:pPr>
        <w:spacing w:after="0" w:line="240" w:lineRule="auto"/>
        <w:rPr>
          <w:rFonts w:ascii="Goudy Old Style" w:eastAsia="Times New Roman" w:hAnsi="Goudy Old Style" w:cs="Times New Roman"/>
        </w:rPr>
      </w:pPr>
      <w:r w:rsidRPr="00FB7ABD">
        <w:rPr>
          <w:rFonts w:ascii="Goudy Old Style" w:eastAsia="Times New Roman" w:hAnsi="Goudy Old Style" w:cs="Times New Roman"/>
        </w:rPr>
        <w:t xml:space="preserve">One of the oldest houses in DeKalb County, the Lyon Farmhouse was built by Joseph Emmanuel Lyon, a former British soldier who was awarded 100 acres for taking the Oath of Allegiance after being captured and serving with the patriots during the American Revolution. Lyon originally built a log cabin on the property in the 1820s. It was expanded in 1853 and again in 1893, creating the structure that stands today. Built in a vernacular architecture style, the house and various outbuildings reflect a self-sustaining farm where cultivating cotton, apples, </w:t>
      </w:r>
      <w:proofErr w:type="spellStart"/>
      <w:r w:rsidRPr="00FB7ABD">
        <w:rPr>
          <w:rFonts w:ascii="Goudy Old Style" w:eastAsia="Times New Roman" w:hAnsi="Goudy Old Style" w:cs="Times New Roman"/>
        </w:rPr>
        <w:t>muscadines</w:t>
      </w:r>
      <w:proofErr w:type="spellEnd"/>
      <w:r w:rsidRPr="00FB7ABD">
        <w:rPr>
          <w:rFonts w:ascii="Goudy Old Style" w:eastAsia="Times New Roman" w:hAnsi="Goudy Old Style" w:cs="Times New Roman"/>
        </w:rPr>
        <w:t>, pears, lemons, sorghum, and bees were a part of life. The homestead is the last remaining intact farm of what once made up the agricultural area called Flat Rock.</w:t>
      </w:r>
    </w:p>
    <w:p w:rsidR="00B24556" w:rsidRPr="00FB7ABD" w:rsidRDefault="00B24556" w:rsidP="00B24556">
      <w:pPr>
        <w:spacing w:after="0" w:line="240" w:lineRule="auto"/>
        <w:jc w:val="center"/>
        <w:rPr>
          <w:rFonts w:ascii="Goudy Old Style" w:eastAsia="Times New Roman" w:hAnsi="Goudy Old Style" w:cs="Times New Roman"/>
        </w:rPr>
      </w:pPr>
      <w:r w:rsidRPr="00FB7ABD">
        <w:rPr>
          <w:rFonts w:ascii="Goudy Old Style" w:eastAsia="Times New Roman" w:hAnsi="Goudy Old Style" w:cs="Times New Roman"/>
        </w:rPr>
        <w:t>-more-</w:t>
      </w:r>
    </w:p>
    <w:p w:rsidR="000C5372" w:rsidRPr="00FB7ABD" w:rsidRDefault="000C5372" w:rsidP="000C5372">
      <w:pPr>
        <w:spacing w:after="0" w:line="240" w:lineRule="auto"/>
        <w:jc w:val="center"/>
        <w:rPr>
          <w:rFonts w:ascii="Goudy Old Style" w:eastAsia="Times New Roman" w:hAnsi="Goudy Old Style" w:cs="Times New Roman"/>
        </w:rPr>
      </w:pPr>
    </w:p>
    <w:p w:rsidR="000C5372" w:rsidRPr="00FB7ABD" w:rsidRDefault="000C5372" w:rsidP="000F5106">
      <w:pPr>
        <w:spacing w:after="0" w:line="240" w:lineRule="auto"/>
        <w:jc w:val="center"/>
        <w:rPr>
          <w:rFonts w:ascii="Goudy Old Style" w:eastAsia="Times New Roman" w:hAnsi="Goudy Old Style" w:cs="Times New Roman"/>
          <w:noProof/>
        </w:rPr>
      </w:pPr>
      <w:r w:rsidRPr="00FB7ABD">
        <w:rPr>
          <w:rFonts w:ascii="Goudy Old Style" w:eastAsia="Times New Roman" w:hAnsi="Goudy Old Style" w:cs="Times New Roman"/>
          <w:noProof/>
        </w:rPr>
        <w:lastRenderedPageBreak/>
        <w:drawing>
          <wp:inline distT="0" distB="0" distL="0" distR="0">
            <wp:extent cx="5486400" cy="4114800"/>
            <wp:effectExtent l="0" t="0" r="0" b="0"/>
            <wp:docPr id="1" name="Picture 1" descr="C:\Users\Angela\AppData\Local\Microsoft\Windows\INetCache\Content.Word\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gela\AppData\Local\Microsoft\Windows\INetCache\Content.Word\IMG_017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7628" cy="4115721"/>
                    </a:xfrm>
                    <a:prstGeom prst="rect">
                      <a:avLst/>
                    </a:prstGeom>
                    <a:noFill/>
                    <a:ln>
                      <a:noFill/>
                    </a:ln>
                  </pic:spPr>
                </pic:pic>
              </a:graphicData>
            </a:graphic>
          </wp:inline>
        </w:drawing>
      </w:r>
    </w:p>
    <w:p w:rsidR="000C5372" w:rsidRPr="00FB7ABD" w:rsidRDefault="000C5372" w:rsidP="003D0108">
      <w:pPr>
        <w:spacing w:after="0" w:line="240" w:lineRule="auto"/>
        <w:rPr>
          <w:rFonts w:ascii="Goudy Old Style" w:eastAsia="Times New Roman" w:hAnsi="Goudy Old Style" w:cs="Times New Roman"/>
          <w:noProof/>
        </w:rPr>
      </w:pPr>
    </w:p>
    <w:p w:rsidR="00456CC8" w:rsidRPr="00FB7ABD" w:rsidRDefault="00FB7ABD" w:rsidP="00456CC8">
      <w:pPr>
        <w:spacing w:after="0" w:line="240" w:lineRule="auto"/>
        <w:jc w:val="center"/>
        <w:rPr>
          <w:rFonts w:ascii="Goudy Old Style" w:eastAsia="Times New Roman" w:hAnsi="Goudy Old Style" w:cs="Times New Roman"/>
          <w:noProof/>
        </w:rPr>
      </w:pPr>
      <w:r w:rsidRPr="00FB7ABD">
        <w:rPr>
          <w:rFonts w:ascii="Goudy Old Style" w:eastAsia="Times New Roman" w:hAnsi="Goudy Old Style" w:cs="Times New Roman"/>
          <w:noProof/>
        </w:rPr>
        <w:pict>
          <v:shape id="_x0000_i1026" type="#_x0000_t75" style="width:434.25pt;height:324pt">
            <v:imagedata r:id="rId8" o:title="Lyon Farm group photo"/>
          </v:shape>
        </w:pict>
      </w:r>
    </w:p>
    <w:p w:rsidR="00456CC8" w:rsidRPr="00FB7ABD" w:rsidRDefault="00725AD4" w:rsidP="00456CC8">
      <w:pPr>
        <w:spacing w:after="0" w:line="240" w:lineRule="auto"/>
        <w:jc w:val="center"/>
        <w:rPr>
          <w:rFonts w:ascii="Goudy Old Style" w:eastAsia="Times New Roman" w:hAnsi="Goudy Old Style" w:cs="Times New Roman"/>
          <w:i/>
          <w:noProof/>
        </w:rPr>
      </w:pPr>
      <w:r w:rsidRPr="00FB7ABD">
        <w:rPr>
          <w:rFonts w:ascii="Goudy Old Style" w:eastAsia="Times New Roman" w:hAnsi="Goudy Old Style" w:cs="Times New Roman"/>
          <w:i/>
          <w:noProof/>
        </w:rPr>
        <w:t xml:space="preserve">Members of the </w:t>
      </w:r>
      <w:r w:rsidR="00456CC8" w:rsidRPr="00FB7ABD">
        <w:rPr>
          <w:rFonts w:ascii="Goudy Old Style" w:eastAsia="Times New Roman" w:hAnsi="Goudy Old Style" w:cs="Times New Roman"/>
          <w:i/>
          <w:noProof/>
        </w:rPr>
        <w:t>Arabia Alliance along with DeKalb County officials</w:t>
      </w:r>
      <w:r w:rsidR="00C211F0" w:rsidRPr="00FB7ABD">
        <w:rPr>
          <w:rFonts w:ascii="Goudy Old Style" w:eastAsia="Times New Roman" w:hAnsi="Goudy Old Style" w:cs="Times New Roman"/>
          <w:i/>
          <w:noProof/>
        </w:rPr>
        <w:t xml:space="preserve"> from Watershed Management and </w:t>
      </w:r>
      <w:r w:rsidR="00D24C92" w:rsidRPr="00FB7ABD">
        <w:rPr>
          <w:rFonts w:ascii="Goudy Old Style" w:eastAsia="Times New Roman" w:hAnsi="Goudy Old Style" w:cs="Times New Roman"/>
          <w:i/>
          <w:noProof/>
        </w:rPr>
        <w:t xml:space="preserve">Recreation, Parks </w:t>
      </w:r>
      <w:r w:rsidR="00067808" w:rsidRPr="00FB7ABD">
        <w:rPr>
          <w:rFonts w:ascii="Goudy Old Style" w:eastAsia="Times New Roman" w:hAnsi="Goudy Old Style" w:cs="Times New Roman"/>
          <w:i/>
          <w:noProof/>
        </w:rPr>
        <w:t xml:space="preserve">&amp; Cultural Affairs, </w:t>
      </w:r>
      <w:r w:rsidR="00D24C92" w:rsidRPr="00FB7ABD">
        <w:rPr>
          <w:rFonts w:ascii="Goudy Old Style" w:eastAsia="Times New Roman" w:hAnsi="Goudy Old Style" w:cs="Times New Roman"/>
          <w:i/>
          <w:noProof/>
        </w:rPr>
        <w:t>Flat Ro</w:t>
      </w:r>
      <w:r w:rsidR="00067808" w:rsidRPr="00FB7ABD">
        <w:rPr>
          <w:rFonts w:ascii="Goudy Old Style" w:eastAsia="Times New Roman" w:hAnsi="Goudy Old Style" w:cs="Times New Roman"/>
          <w:i/>
          <w:noProof/>
        </w:rPr>
        <w:t xml:space="preserve">ck Archives, The Georgia Trust, </w:t>
      </w:r>
      <w:r w:rsidRPr="00FB7ABD">
        <w:rPr>
          <w:rFonts w:ascii="Goudy Old Style" w:eastAsia="Times New Roman" w:hAnsi="Goudy Old Style" w:cs="Times New Roman"/>
          <w:i/>
          <w:noProof/>
        </w:rPr>
        <w:t>and Greening Youth Foundation</w:t>
      </w:r>
      <w:r w:rsidR="00456CC8" w:rsidRPr="00FB7ABD">
        <w:rPr>
          <w:rFonts w:ascii="Goudy Old Style" w:eastAsia="Times New Roman" w:hAnsi="Goudy Old Style" w:cs="Times New Roman"/>
          <w:i/>
          <w:noProof/>
        </w:rPr>
        <w:t xml:space="preserve"> during a site visit at the historic Lyon Farm</w:t>
      </w:r>
      <w:r w:rsidRPr="00FB7ABD">
        <w:rPr>
          <w:rFonts w:ascii="Goudy Old Style" w:eastAsia="Times New Roman" w:hAnsi="Goudy Old Style" w:cs="Times New Roman"/>
          <w:i/>
          <w:noProof/>
        </w:rPr>
        <w:t>.</w:t>
      </w:r>
    </w:p>
    <w:p w:rsidR="00456CC8" w:rsidRPr="00FB7ABD" w:rsidRDefault="00456CC8" w:rsidP="00456CC8">
      <w:pPr>
        <w:spacing w:after="0" w:line="240" w:lineRule="auto"/>
        <w:jc w:val="center"/>
        <w:rPr>
          <w:rFonts w:ascii="Goudy Old Style" w:eastAsia="Times New Roman" w:hAnsi="Goudy Old Style" w:cs="Times New Roman"/>
          <w:noProof/>
        </w:rPr>
      </w:pPr>
      <w:r w:rsidRPr="00FB7ABD">
        <w:rPr>
          <w:rFonts w:ascii="Goudy Old Style" w:eastAsia="Times New Roman" w:hAnsi="Goudy Old Style" w:cs="Times New Roman"/>
          <w:noProof/>
        </w:rPr>
        <w:t>-more-</w:t>
      </w:r>
    </w:p>
    <w:p w:rsidR="000C5372" w:rsidRPr="00FB7ABD" w:rsidRDefault="00FB7ABD" w:rsidP="000F5106">
      <w:pPr>
        <w:spacing w:after="0" w:line="240" w:lineRule="auto"/>
        <w:jc w:val="center"/>
        <w:rPr>
          <w:rFonts w:ascii="Goudy Old Style" w:eastAsia="Times New Roman" w:hAnsi="Goudy Old Style" w:cs="Times New Roman"/>
          <w:noProof/>
        </w:rPr>
      </w:pPr>
      <w:r w:rsidRPr="00FB7ABD">
        <w:rPr>
          <w:rFonts w:ascii="Goudy Old Style" w:eastAsia="Times New Roman" w:hAnsi="Goudy Old Style" w:cs="Times New Roman"/>
          <w:noProof/>
        </w:rPr>
        <w:lastRenderedPageBreak/>
        <w:pict>
          <v:shape id="_x0000_i1027" type="#_x0000_t75" style="width:433.5pt;height:324pt">
            <v:imagedata r:id="rId9" o:title="IMG_0224"/>
          </v:shape>
        </w:pict>
      </w:r>
    </w:p>
    <w:p w:rsidR="000C5372" w:rsidRPr="00FB7ABD" w:rsidRDefault="000C5372" w:rsidP="003D0108">
      <w:pPr>
        <w:spacing w:after="0" w:line="240" w:lineRule="auto"/>
        <w:rPr>
          <w:rFonts w:ascii="Goudy Old Style" w:eastAsia="Times New Roman" w:hAnsi="Goudy Old Style" w:cs="Times New Roman"/>
          <w:noProof/>
        </w:rPr>
      </w:pPr>
    </w:p>
    <w:p w:rsidR="000C5372" w:rsidRPr="00FB7ABD" w:rsidRDefault="00FB7ABD" w:rsidP="000F5106">
      <w:pPr>
        <w:spacing w:after="0" w:line="240" w:lineRule="auto"/>
        <w:jc w:val="center"/>
        <w:rPr>
          <w:rFonts w:ascii="Goudy Old Style" w:eastAsia="Times New Roman" w:hAnsi="Goudy Old Style" w:cs="Times New Roman"/>
          <w:noProof/>
        </w:rPr>
      </w:pPr>
      <w:r w:rsidRPr="00FB7ABD">
        <w:rPr>
          <w:rFonts w:ascii="Goudy Old Style" w:eastAsia="Times New Roman" w:hAnsi="Goudy Old Style" w:cs="Times New Roman"/>
          <w:noProof/>
        </w:rPr>
        <w:pict>
          <v:shape id="_x0000_i1028" type="#_x0000_t75" style="width:433.5pt;height:325.5pt">
            <v:imagedata r:id="rId10" o:title="IMG_0268"/>
          </v:shape>
        </w:pict>
      </w:r>
    </w:p>
    <w:p w:rsidR="000F5106" w:rsidRPr="00FB7ABD" w:rsidRDefault="000F5106" w:rsidP="003D0108">
      <w:pPr>
        <w:spacing w:after="0" w:line="240" w:lineRule="auto"/>
        <w:rPr>
          <w:rFonts w:ascii="Goudy Old Style" w:eastAsia="Times New Roman" w:hAnsi="Goudy Old Style" w:cs="Times New Roman"/>
          <w:noProof/>
        </w:rPr>
      </w:pPr>
    </w:p>
    <w:p w:rsidR="000F5106" w:rsidRPr="00FB7ABD" w:rsidRDefault="000F5106" w:rsidP="000F5106">
      <w:pPr>
        <w:spacing w:after="0" w:line="240" w:lineRule="auto"/>
        <w:jc w:val="center"/>
        <w:rPr>
          <w:rFonts w:ascii="Goudy Old Style" w:eastAsia="Times New Roman" w:hAnsi="Goudy Old Style" w:cs="Times New Roman"/>
          <w:noProof/>
        </w:rPr>
      </w:pPr>
      <w:r w:rsidRPr="00FB7ABD">
        <w:rPr>
          <w:rFonts w:ascii="Goudy Old Style" w:eastAsia="Times New Roman" w:hAnsi="Goudy Old Style" w:cs="Times New Roman"/>
          <w:noProof/>
        </w:rPr>
        <w:t>-more-</w:t>
      </w:r>
    </w:p>
    <w:p w:rsidR="000C5372" w:rsidRPr="00FB7ABD" w:rsidRDefault="000C5372" w:rsidP="000F5106">
      <w:pPr>
        <w:spacing w:after="0" w:line="240" w:lineRule="auto"/>
        <w:jc w:val="center"/>
        <w:rPr>
          <w:rFonts w:ascii="Goudy Old Style" w:eastAsia="Times New Roman" w:hAnsi="Goudy Old Style" w:cs="Times New Roman"/>
          <w:noProof/>
        </w:rPr>
      </w:pPr>
      <w:r w:rsidRPr="00FB7ABD">
        <w:rPr>
          <w:rFonts w:ascii="Goudy Old Style" w:eastAsia="Times New Roman" w:hAnsi="Goudy Old Style" w:cs="Times New Roman"/>
          <w:noProof/>
        </w:rPr>
        <w:lastRenderedPageBreak/>
        <w:drawing>
          <wp:inline distT="0" distB="0" distL="0" distR="0">
            <wp:extent cx="5505450" cy="4127323"/>
            <wp:effectExtent l="0" t="0" r="0" b="6985"/>
            <wp:docPr id="3" name="Picture 3" descr="C:\Users\Angela\AppData\Local\Microsoft\Windows\INetCache\Content.Word\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gela\AppData\Local\Microsoft\Windows\INetCache\Content.Word\IMG_02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9944" cy="4130692"/>
                    </a:xfrm>
                    <a:prstGeom prst="rect">
                      <a:avLst/>
                    </a:prstGeom>
                    <a:noFill/>
                    <a:ln>
                      <a:noFill/>
                    </a:ln>
                  </pic:spPr>
                </pic:pic>
              </a:graphicData>
            </a:graphic>
          </wp:inline>
        </w:drawing>
      </w:r>
    </w:p>
    <w:p w:rsidR="000C5372" w:rsidRPr="00FB7ABD" w:rsidRDefault="000C5372" w:rsidP="003D0108">
      <w:pPr>
        <w:spacing w:after="0" w:line="240" w:lineRule="auto"/>
        <w:rPr>
          <w:rFonts w:ascii="Goudy Old Style" w:eastAsia="Times New Roman" w:hAnsi="Goudy Old Style" w:cs="Times New Roman"/>
          <w:noProof/>
        </w:rPr>
      </w:pPr>
    </w:p>
    <w:p w:rsidR="000C5372" w:rsidRPr="00FB7ABD" w:rsidRDefault="00FB7ABD" w:rsidP="000F5106">
      <w:pPr>
        <w:spacing w:after="0" w:line="240" w:lineRule="auto"/>
        <w:jc w:val="center"/>
        <w:rPr>
          <w:rFonts w:ascii="Goudy Old Style" w:eastAsia="Times New Roman" w:hAnsi="Goudy Old Style" w:cs="Times New Roman"/>
          <w:noProof/>
        </w:rPr>
      </w:pPr>
      <w:r w:rsidRPr="00FB7ABD">
        <w:rPr>
          <w:rFonts w:ascii="Goudy Old Style" w:eastAsia="Times New Roman" w:hAnsi="Goudy Old Style" w:cs="Times New Roman"/>
          <w:noProof/>
        </w:rPr>
        <w:pict>
          <v:shape id="_x0000_i1029" type="#_x0000_t75" style="width:433.5pt;height:325.5pt">
            <v:imagedata r:id="rId12" o:title="IMG_0303"/>
          </v:shape>
        </w:pict>
      </w:r>
    </w:p>
    <w:p w:rsidR="000F5106" w:rsidRPr="00FB7ABD" w:rsidRDefault="000F5106" w:rsidP="003D0108">
      <w:pPr>
        <w:spacing w:after="0" w:line="240" w:lineRule="auto"/>
        <w:rPr>
          <w:rFonts w:ascii="Goudy Old Style" w:eastAsia="Times New Roman" w:hAnsi="Goudy Old Style" w:cs="Times New Roman"/>
          <w:noProof/>
        </w:rPr>
      </w:pPr>
    </w:p>
    <w:p w:rsidR="000F5106" w:rsidRPr="00FB7ABD" w:rsidRDefault="000F5106" w:rsidP="000F5106">
      <w:pPr>
        <w:spacing w:after="0" w:line="240" w:lineRule="auto"/>
        <w:jc w:val="center"/>
        <w:rPr>
          <w:rFonts w:ascii="Goudy Old Style" w:eastAsia="Times New Roman" w:hAnsi="Goudy Old Style" w:cs="Times New Roman"/>
        </w:rPr>
      </w:pPr>
      <w:r w:rsidRPr="00FB7ABD">
        <w:rPr>
          <w:rFonts w:ascii="Goudy Old Style" w:eastAsia="Times New Roman" w:hAnsi="Goudy Old Style" w:cs="Times New Roman"/>
          <w:noProof/>
        </w:rPr>
        <w:t>###</w:t>
      </w:r>
    </w:p>
    <w:p w:rsidR="003C6538" w:rsidRPr="00FB7ABD" w:rsidRDefault="003C6538" w:rsidP="003C6538">
      <w:pPr>
        <w:spacing w:after="0" w:line="240" w:lineRule="auto"/>
        <w:jc w:val="center"/>
        <w:rPr>
          <w:rFonts w:ascii="Goudy Old Style" w:eastAsia="Times New Roman" w:hAnsi="Goudy Old Style" w:cs="Times New Roman"/>
        </w:rPr>
      </w:pPr>
    </w:p>
    <w:p w:rsidR="00D06603" w:rsidRPr="00FB7ABD" w:rsidRDefault="00D06603">
      <w:pPr>
        <w:rPr>
          <w:rFonts w:ascii="Goudy Old Style" w:eastAsia="Times New Roman" w:hAnsi="Goudy Old Style" w:cs="Arial"/>
          <w:b/>
        </w:rPr>
      </w:pPr>
      <w:r w:rsidRPr="00FB7ABD">
        <w:rPr>
          <w:rFonts w:ascii="Goudy Old Style" w:eastAsia="Times New Roman" w:hAnsi="Goudy Old Style" w:cs="Arial"/>
          <w:b/>
        </w:rPr>
        <w:br w:type="page"/>
      </w:r>
    </w:p>
    <w:p w:rsidR="006D142C" w:rsidRPr="00FB7ABD" w:rsidRDefault="006D142C" w:rsidP="003C6538">
      <w:pPr>
        <w:spacing w:after="0" w:line="240" w:lineRule="auto"/>
        <w:rPr>
          <w:rFonts w:ascii="Goudy Old Style" w:eastAsia="Times New Roman" w:hAnsi="Goudy Old Style" w:cs="Arial"/>
          <w:b/>
        </w:rPr>
      </w:pPr>
      <w:r w:rsidRPr="00FB7ABD">
        <w:rPr>
          <w:rFonts w:ascii="Goudy Old Style" w:eastAsia="Times New Roman" w:hAnsi="Goudy Old Style" w:cs="Arial"/>
          <w:b/>
        </w:rPr>
        <w:lastRenderedPageBreak/>
        <w:t>About Arabia Alliance</w:t>
      </w:r>
    </w:p>
    <w:p w:rsidR="00A53FF6" w:rsidRPr="00FB7ABD" w:rsidRDefault="006D142C" w:rsidP="006D142C">
      <w:pPr>
        <w:rPr>
          <w:rFonts w:ascii="Goudy Old Style" w:hAnsi="Goudy Old Style"/>
        </w:rPr>
      </w:pPr>
      <w:r w:rsidRPr="00FB7ABD">
        <w:rPr>
          <w:rFonts w:ascii="Goudy Old Style" w:eastAsia="Times New Roman" w:hAnsi="Goudy Old Style" w:cs="Arial"/>
        </w:rPr>
        <w:t>The Arabia Mountain Heritage Area Alliance is a local nonprofit dedicated to protecting, connecting and sharing the unique history, rich culture and engaging landscapes of the Arabia Mountain National Heritage Area for the benefit and enjoyment of all generations. The Arabia Mountain National Heritage Area is an affiliate of the National Park Service. For more information, visit</w:t>
      </w:r>
      <w:r w:rsidR="00377111" w:rsidRPr="00FB7ABD">
        <w:rPr>
          <w:rFonts w:ascii="Goudy Old Style" w:eastAsia="Times New Roman" w:hAnsi="Goudy Old Style" w:cs="Arial"/>
        </w:rPr>
        <w:t xml:space="preserve"> </w:t>
      </w:r>
      <w:hyperlink r:id="rId13" w:history="1">
        <w:r w:rsidR="00377111" w:rsidRPr="00FB7ABD">
          <w:rPr>
            <w:rStyle w:val="Hyperlink"/>
            <w:rFonts w:ascii="Goudy Old Style" w:eastAsia="Times New Roman" w:hAnsi="Goudy Old Style" w:cs="Arial"/>
          </w:rPr>
          <w:t>www.arabiaalliance.org</w:t>
        </w:r>
      </w:hyperlink>
      <w:r w:rsidRPr="00FB7ABD">
        <w:rPr>
          <w:rFonts w:ascii="Goudy Old Style" w:eastAsia="Times New Roman" w:hAnsi="Goudy Old Style" w:cs="Arial"/>
        </w:rPr>
        <w:t xml:space="preserve">, or find us on Facebook at </w:t>
      </w:r>
      <w:hyperlink r:id="rId14" w:history="1">
        <w:r w:rsidRPr="00FB7ABD">
          <w:rPr>
            <w:rStyle w:val="Hyperlink"/>
            <w:rFonts w:ascii="Goudy Old Style" w:eastAsia="Times New Roman" w:hAnsi="Goudy Old Style" w:cs="Arial"/>
          </w:rPr>
          <w:t>www.facebook.com/ArabiaMountainNationalHeritageArea</w:t>
        </w:r>
      </w:hyperlink>
    </w:p>
    <w:sectPr w:rsidR="00A53FF6" w:rsidRPr="00FB7ABD"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42C"/>
    <w:rsid w:val="000071C7"/>
    <w:rsid w:val="00067808"/>
    <w:rsid w:val="00074BC2"/>
    <w:rsid w:val="00086F8F"/>
    <w:rsid w:val="000A144F"/>
    <w:rsid w:val="000C5372"/>
    <w:rsid w:val="000F5106"/>
    <w:rsid w:val="00103EB3"/>
    <w:rsid w:val="001159C4"/>
    <w:rsid w:val="00152A65"/>
    <w:rsid w:val="00193799"/>
    <w:rsid w:val="001D0ACA"/>
    <w:rsid w:val="001E53C6"/>
    <w:rsid w:val="00202333"/>
    <w:rsid w:val="00217A33"/>
    <w:rsid w:val="00225F40"/>
    <w:rsid w:val="002262B6"/>
    <w:rsid w:val="0024685A"/>
    <w:rsid w:val="00256F5D"/>
    <w:rsid w:val="00265435"/>
    <w:rsid w:val="00271C3B"/>
    <w:rsid w:val="0029615C"/>
    <w:rsid w:val="002A57B2"/>
    <w:rsid w:val="002B2F09"/>
    <w:rsid w:val="002E1C05"/>
    <w:rsid w:val="00321ECA"/>
    <w:rsid w:val="00377111"/>
    <w:rsid w:val="00397C12"/>
    <w:rsid w:val="003B6076"/>
    <w:rsid w:val="003C6538"/>
    <w:rsid w:val="003D0108"/>
    <w:rsid w:val="003F36EB"/>
    <w:rsid w:val="003F3769"/>
    <w:rsid w:val="00411DE9"/>
    <w:rsid w:val="00456CC8"/>
    <w:rsid w:val="00467803"/>
    <w:rsid w:val="004D0DC2"/>
    <w:rsid w:val="004D1503"/>
    <w:rsid w:val="00515D7E"/>
    <w:rsid w:val="00516A46"/>
    <w:rsid w:val="00530797"/>
    <w:rsid w:val="00550D76"/>
    <w:rsid w:val="00553047"/>
    <w:rsid w:val="00556D00"/>
    <w:rsid w:val="00630CF7"/>
    <w:rsid w:val="006854D5"/>
    <w:rsid w:val="006D142C"/>
    <w:rsid w:val="006D4654"/>
    <w:rsid w:val="006F6836"/>
    <w:rsid w:val="00725AD4"/>
    <w:rsid w:val="00730F9F"/>
    <w:rsid w:val="007365A5"/>
    <w:rsid w:val="007421AF"/>
    <w:rsid w:val="00782B55"/>
    <w:rsid w:val="007B43C2"/>
    <w:rsid w:val="007E59EB"/>
    <w:rsid w:val="008034B9"/>
    <w:rsid w:val="008221A5"/>
    <w:rsid w:val="008366D0"/>
    <w:rsid w:val="00863D20"/>
    <w:rsid w:val="008A3A3F"/>
    <w:rsid w:val="008F35A5"/>
    <w:rsid w:val="00927551"/>
    <w:rsid w:val="00944541"/>
    <w:rsid w:val="009500EA"/>
    <w:rsid w:val="00975062"/>
    <w:rsid w:val="0098182D"/>
    <w:rsid w:val="00982F53"/>
    <w:rsid w:val="009B72D8"/>
    <w:rsid w:val="009C1DE8"/>
    <w:rsid w:val="00A07D91"/>
    <w:rsid w:val="00A2745B"/>
    <w:rsid w:val="00A361C7"/>
    <w:rsid w:val="00A53FF6"/>
    <w:rsid w:val="00A629E7"/>
    <w:rsid w:val="00A70994"/>
    <w:rsid w:val="00A741F6"/>
    <w:rsid w:val="00AA63A6"/>
    <w:rsid w:val="00AF2F47"/>
    <w:rsid w:val="00AF3D37"/>
    <w:rsid w:val="00B24556"/>
    <w:rsid w:val="00B568C5"/>
    <w:rsid w:val="00B83B20"/>
    <w:rsid w:val="00BA2409"/>
    <w:rsid w:val="00BE4364"/>
    <w:rsid w:val="00BE5572"/>
    <w:rsid w:val="00C211F0"/>
    <w:rsid w:val="00C52181"/>
    <w:rsid w:val="00CC4995"/>
    <w:rsid w:val="00CD54C7"/>
    <w:rsid w:val="00D06603"/>
    <w:rsid w:val="00D24C92"/>
    <w:rsid w:val="00D368D5"/>
    <w:rsid w:val="00D73A7F"/>
    <w:rsid w:val="00D82F5C"/>
    <w:rsid w:val="00DA1A8C"/>
    <w:rsid w:val="00DA4ADD"/>
    <w:rsid w:val="00DC4083"/>
    <w:rsid w:val="00DC6093"/>
    <w:rsid w:val="00DD152F"/>
    <w:rsid w:val="00DD1C60"/>
    <w:rsid w:val="00DD23CF"/>
    <w:rsid w:val="00E010D6"/>
    <w:rsid w:val="00E03431"/>
    <w:rsid w:val="00E04552"/>
    <w:rsid w:val="00E11C12"/>
    <w:rsid w:val="00E37814"/>
    <w:rsid w:val="00E4059B"/>
    <w:rsid w:val="00E40CF8"/>
    <w:rsid w:val="00E66586"/>
    <w:rsid w:val="00E95155"/>
    <w:rsid w:val="00E95376"/>
    <w:rsid w:val="00F119CE"/>
    <w:rsid w:val="00F219E6"/>
    <w:rsid w:val="00F431A0"/>
    <w:rsid w:val="00FB7ABD"/>
    <w:rsid w:val="00FE4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F0D00A-E242-42D0-9B5B-3A0DD19F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1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 w:id="206190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arabiaalliance.org"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www.facebook.com/ArabiaMountainNationalHeritageAr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636</Words>
  <Characters>3627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Angela Walton</cp:lastModifiedBy>
  <cp:revision>2</cp:revision>
  <cp:lastPrinted>2018-03-23T19:31:00Z</cp:lastPrinted>
  <dcterms:created xsi:type="dcterms:W3CDTF">2019-03-07T15:20:00Z</dcterms:created>
  <dcterms:modified xsi:type="dcterms:W3CDTF">2019-03-07T15:20:00Z</dcterms:modified>
</cp:coreProperties>
</file>